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0EBC4D" w14:textId="77777777" w:rsidR="00172273" w:rsidRPr="002547D9" w:rsidRDefault="00172273" w:rsidP="002547D9">
      <w:pPr>
        <w:rPr>
          <w:rFonts w:eastAsia="Times New Roman"/>
          <w:szCs w:val="22"/>
        </w:rPr>
      </w:pPr>
    </w:p>
    <w:p w14:paraId="5A5A8DDE" w14:textId="77777777" w:rsidR="00172273" w:rsidRPr="002547D9" w:rsidRDefault="00172273" w:rsidP="002547D9">
      <w:pPr>
        <w:rPr>
          <w:rFonts w:eastAsia="Times New Roman"/>
          <w:szCs w:val="22"/>
        </w:rPr>
      </w:pPr>
    </w:p>
    <w:p w14:paraId="5F016AD1" w14:textId="77777777" w:rsidR="00172273" w:rsidRPr="002547D9" w:rsidRDefault="00172273" w:rsidP="002547D9">
      <w:pPr>
        <w:rPr>
          <w:rFonts w:eastAsia="Times New Roman"/>
          <w:szCs w:val="22"/>
        </w:rPr>
      </w:pPr>
    </w:p>
    <w:p w14:paraId="546BC6B7" w14:textId="77777777" w:rsidR="00172273" w:rsidRPr="002547D9" w:rsidRDefault="00172273" w:rsidP="002547D9">
      <w:pPr>
        <w:rPr>
          <w:rFonts w:eastAsia="Times New Roman"/>
          <w:szCs w:val="22"/>
        </w:rPr>
      </w:pPr>
    </w:p>
    <w:p w14:paraId="45B33ECF" w14:textId="77777777" w:rsidR="00172273" w:rsidRPr="002547D9" w:rsidRDefault="00172273" w:rsidP="002547D9">
      <w:pPr>
        <w:rPr>
          <w:rFonts w:eastAsia="Times New Roman"/>
          <w:szCs w:val="22"/>
        </w:rPr>
      </w:pPr>
    </w:p>
    <w:p w14:paraId="087D6D5C" w14:textId="77777777" w:rsidR="00172273" w:rsidRPr="002547D9" w:rsidRDefault="00172273" w:rsidP="002547D9">
      <w:pPr>
        <w:rPr>
          <w:rFonts w:eastAsia="Times New Roman"/>
          <w:szCs w:val="22"/>
        </w:rPr>
      </w:pPr>
    </w:p>
    <w:p w14:paraId="4ED913F3" w14:textId="77777777" w:rsidR="00172273" w:rsidRPr="002547D9" w:rsidRDefault="00172273" w:rsidP="002547D9">
      <w:pPr>
        <w:rPr>
          <w:rFonts w:eastAsia="Times New Roman"/>
          <w:szCs w:val="22"/>
        </w:rPr>
      </w:pPr>
    </w:p>
    <w:p w14:paraId="78DF2D96" w14:textId="77777777" w:rsidR="00172273" w:rsidRPr="002547D9" w:rsidRDefault="00172273" w:rsidP="002547D9">
      <w:pPr>
        <w:rPr>
          <w:rFonts w:eastAsia="Times New Roman"/>
          <w:szCs w:val="22"/>
        </w:rPr>
      </w:pPr>
    </w:p>
    <w:p w14:paraId="24E4CB4E" w14:textId="77777777" w:rsidR="00172273" w:rsidRPr="002547D9" w:rsidRDefault="00172273" w:rsidP="002547D9">
      <w:pPr>
        <w:rPr>
          <w:rFonts w:eastAsia="Times New Roman"/>
          <w:szCs w:val="22"/>
        </w:rPr>
      </w:pPr>
    </w:p>
    <w:p w14:paraId="785833E4" w14:textId="77777777" w:rsidR="00172273" w:rsidRPr="002547D9" w:rsidRDefault="00172273" w:rsidP="002547D9">
      <w:pPr>
        <w:rPr>
          <w:rFonts w:eastAsia="Times New Roman"/>
          <w:szCs w:val="22"/>
        </w:rPr>
      </w:pPr>
    </w:p>
    <w:p w14:paraId="6ACBB9BF" w14:textId="77777777" w:rsidR="00172273" w:rsidRPr="002547D9" w:rsidRDefault="00172273" w:rsidP="002547D9">
      <w:pPr>
        <w:rPr>
          <w:rFonts w:eastAsia="Times New Roman"/>
          <w:szCs w:val="22"/>
        </w:rPr>
      </w:pPr>
    </w:p>
    <w:p w14:paraId="24A1C169" w14:textId="77777777" w:rsidR="00172273" w:rsidRPr="002547D9" w:rsidRDefault="00172273" w:rsidP="002547D9">
      <w:pPr>
        <w:rPr>
          <w:rFonts w:eastAsia="Times New Roman"/>
          <w:szCs w:val="22"/>
        </w:rPr>
      </w:pPr>
    </w:p>
    <w:p w14:paraId="6C8597B5" w14:textId="77777777" w:rsidR="00172273" w:rsidRPr="002547D9" w:rsidRDefault="00172273" w:rsidP="002547D9">
      <w:pPr>
        <w:rPr>
          <w:rFonts w:eastAsia="Times New Roman"/>
          <w:szCs w:val="22"/>
        </w:rPr>
      </w:pPr>
    </w:p>
    <w:p w14:paraId="5C19EE4B" w14:textId="77777777" w:rsidR="00172273" w:rsidRPr="002547D9" w:rsidRDefault="00172273" w:rsidP="002547D9">
      <w:pPr>
        <w:rPr>
          <w:rFonts w:eastAsia="Times New Roman"/>
          <w:szCs w:val="22"/>
        </w:rPr>
      </w:pPr>
    </w:p>
    <w:p w14:paraId="69D790AE" w14:textId="77777777" w:rsidR="00172273" w:rsidRPr="002547D9" w:rsidRDefault="00172273" w:rsidP="002547D9">
      <w:pPr>
        <w:rPr>
          <w:rFonts w:eastAsia="Times New Roman"/>
          <w:szCs w:val="22"/>
        </w:rPr>
      </w:pPr>
    </w:p>
    <w:p w14:paraId="0DD65076" w14:textId="77777777" w:rsidR="00172273" w:rsidRPr="002547D9" w:rsidRDefault="00172273" w:rsidP="002547D9">
      <w:pPr>
        <w:rPr>
          <w:rFonts w:eastAsia="Times New Roman"/>
          <w:szCs w:val="22"/>
        </w:rPr>
      </w:pPr>
    </w:p>
    <w:p w14:paraId="71D96BE5" w14:textId="77777777" w:rsidR="00172273" w:rsidRPr="002547D9" w:rsidRDefault="00172273" w:rsidP="002547D9">
      <w:pPr>
        <w:rPr>
          <w:rFonts w:eastAsia="Times New Roman"/>
          <w:szCs w:val="22"/>
        </w:rPr>
      </w:pPr>
    </w:p>
    <w:p w14:paraId="3D0D36C3" w14:textId="77777777" w:rsidR="00172273" w:rsidRPr="002547D9" w:rsidRDefault="00172273" w:rsidP="002547D9">
      <w:pPr>
        <w:rPr>
          <w:rFonts w:eastAsia="Times New Roman"/>
          <w:szCs w:val="22"/>
        </w:rPr>
      </w:pPr>
    </w:p>
    <w:p w14:paraId="3EFAB95F" w14:textId="77777777" w:rsidR="00172273" w:rsidRPr="002547D9" w:rsidRDefault="00172273" w:rsidP="002547D9">
      <w:pPr>
        <w:rPr>
          <w:rFonts w:eastAsia="Times New Roman"/>
          <w:szCs w:val="22"/>
        </w:rPr>
      </w:pPr>
    </w:p>
    <w:p w14:paraId="33A645E2" w14:textId="5EDF6DD1" w:rsidR="00172273" w:rsidRPr="002547D9" w:rsidRDefault="00172273" w:rsidP="002547D9">
      <w:pPr>
        <w:rPr>
          <w:rFonts w:eastAsia="Times New Roman"/>
          <w:szCs w:val="22"/>
        </w:rPr>
      </w:pPr>
    </w:p>
    <w:p w14:paraId="0CD3B6D0" w14:textId="634AAABD" w:rsidR="00172273" w:rsidRPr="002547D9" w:rsidRDefault="00172273" w:rsidP="002547D9">
      <w:pPr>
        <w:rPr>
          <w:rFonts w:eastAsia="Times New Roman"/>
          <w:szCs w:val="22"/>
        </w:rPr>
      </w:pPr>
    </w:p>
    <w:p w14:paraId="4B5712AA" w14:textId="225C4A9F" w:rsidR="009878DF" w:rsidRPr="00F55F4C" w:rsidRDefault="00172273" w:rsidP="009878DF">
      <w:pPr>
        <w:spacing w:line="0" w:lineRule="atLeast"/>
        <w:ind w:left="3140" w:hanging="3140"/>
        <w:jc w:val="center"/>
        <w:rPr>
          <w:rFonts w:eastAsia="Arial"/>
          <w:b/>
          <w:sz w:val="36"/>
        </w:rPr>
      </w:pPr>
      <w:r w:rsidRPr="00F55F4C">
        <w:rPr>
          <w:rFonts w:eastAsia="Arial"/>
          <w:b/>
          <w:sz w:val="36"/>
        </w:rPr>
        <w:t>Semen masonry</w:t>
      </w:r>
    </w:p>
    <w:p w14:paraId="0C906226" w14:textId="1DDDC760" w:rsidR="0034390E" w:rsidRPr="00F55F4C" w:rsidRDefault="00F64D18">
      <w:pPr>
        <w:spacing w:line="200" w:lineRule="exact"/>
        <w:rPr>
          <w:rFonts w:ascii="Times New Roman" w:eastAsia="Times New Roman" w:hAnsi="Times New Roman"/>
          <w:sz w:val="24"/>
        </w:rPr>
        <w:sectPr w:rsidR="0034390E" w:rsidRPr="00F55F4C" w:rsidSect="00FB6F32">
          <w:headerReference w:type="even" r:id="rId8"/>
          <w:headerReference w:type="default" r:id="rId9"/>
          <w:footerReference w:type="even" r:id="rId10"/>
          <w:footerReference w:type="default" r:id="rId11"/>
          <w:headerReference w:type="first" r:id="rId12"/>
          <w:footerReference w:type="first" r:id="rId13"/>
          <w:pgSz w:w="11900" w:h="16840"/>
          <w:pgMar w:top="1701" w:right="1134" w:bottom="1134" w:left="1701" w:header="850" w:footer="737" w:gutter="0"/>
          <w:cols w:space="720"/>
          <w:titlePg/>
          <w:docGrid w:linePitch="360"/>
        </w:sectPr>
      </w:pPr>
      <w:r w:rsidRPr="00EF7062">
        <w:rPr>
          <w:lang w:eastAsia="id-ID"/>
        </w:rPr>
        <mc:AlternateContent>
          <mc:Choice Requires="wps">
            <w:drawing>
              <wp:anchor distT="0" distB="0" distL="114300" distR="114300" simplePos="0" relativeHeight="251658240" behindDoc="0" locked="0" layoutInCell="1" allowOverlap="1" wp14:anchorId="0C298C03" wp14:editId="6BFFDFEB">
                <wp:simplePos x="0" y="0"/>
                <wp:positionH relativeFrom="page">
                  <wp:align>center</wp:align>
                </wp:positionH>
                <wp:positionV relativeFrom="paragraph">
                  <wp:posOffset>436880</wp:posOffset>
                </wp:positionV>
                <wp:extent cx="5542280" cy="739775"/>
                <wp:effectExtent l="0" t="0" r="20320" b="22225"/>
                <wp:wrapNone/>
                <wp:docPr id="1061020359" name="Rectangle 1061020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2280" cy="739775"/>
                        </a:xfrm>
                        <a:prstGeom prst="rect">
                          <a:avLst/>
                        </a:prstGeom>
                        <a:solidFill>
                          <a:srgbClr val="FFFFFF"/>
                        </a:solidFill>
                        <a:ln w="9525">
                          <a:solidFill>
                            <a:schemeClr val="tx1"/>
                          </a:solidFill>
                          <a:miter lim="800000"/>
                        </a:ln>
                      </wps:spPr>
                      <wps:txbx>
                        <w:txbxContent>
                          <w:p w14:paraId="466695C3" w14:textId="7D794895" w:rsidR="00F64D18" w:rsidRPr="00F64D18" w:rsidRDefault="00F64D18" w:rsidP="00F64D18">
                            <w:pPr>
                              <w:jc w:val="center"/>
                              <w:rPr>
                                <w:color w:val="FF0000"/>
                              </w:rPr>
                            </w:pPr>
                            <w:r w:rsidRPr="002A3929">
                              <w:rPr>
                                <w:color w:val="FF0000"/>
                              </w:rPr>
                              <w:t>Apabila diketahui RSNI ini mengandung hak kekayaan intelektual, pihak yang berkepentingan diminta untuk memberikan informasi beserta data pendukung (pemilik hak kekayaan intelektual, bagian yang terkena hak kekayaan intelektual, alamat pemberi hak kekayaan intelektual, dan lain-lain).</w:t>
                            </w:r>
                          </w:p>
                        </w:txbxContent>
                      </wps:txbx>
                      <wps:bodyPr rot="0" vert="horz" wrap="square" lIns="91440" tIns="45720" rIns="91440" bIns="45720" anchor="ctr" anchorCtr="0" upright="1">
                        <a:noAutofit/>
                      </wps:bodyPr>
                    </wps:wsp>
                  </a:graphicData>
                </a:graphic>
              </wp:anchor>
            </w:drawing>
          </mc:Choice>
          <mc:Fallback>
            <w:pict>
              <v:rect w14:anchorId="0C298C03" id="Rectangle 1061020359" o:spid="_x0000_s1026" style="position:absolute;left:0;text-align:left;margin-left:0;margin-top:34.4pt;width:436.4pt;height:58.25pt;z-index:251658240;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" strokecolor="black [3213]">
                <v:textbox>
                  <w:txbxContent>
                    <w:p w14:paraId="466695C3" w14:textId="7D794895" w:rsidR="00F64D18" w:rsidRPr="00F64D18" w:rsidRDefault="00F64D18" w:rsidP="00F64D18">
                      <w:pPr>
                        <w:jc w:val="center"/>
                        <w:rPr>
                          <w:color w:val="FF0000"/>
                        </w:rPr>
                      </w:pPr>
                      <w:r w:rsidRPr="002A3929">
                        <w:rPr>
                          <w:color w:val="FF0000"/>
                        </w:rPr>
                        <w:t>Apabila diketahui RSNI ini mengandung hak kekayaan intelektual, pihak yang berkepentingan diminta untuk memberikan informasi beserta data pendukung (pemilik hak kekayaan intelektual, bagian yang terkena hak kekayaan intelektual, alamat pemberi hak kekayaan intelektual, dan lain-lain).</w:t>
                      </w:r>
                    </w:p>
                  </w:txbxContent>
                </v:textbox>
                <w10:wrap anchorx="page"/>
              </v:rect>
            </w:pict>
          </mc:Fallback>
        </mc:AlternateContent>
      </w:r>
    </w:p>
    <w:p w14:paraId="7724B75F" w14:textId="77777777" w:rsidR="00172273" w:rsidRPr="002547D9" w:rsidRDefault="00172273" w:rsidP="002547D9">
      <w:pPr>
        <w:pStyle w:val="judul"/>
        <w:rPr>
          <w:rFonts w:eastAsia="Arial"/>
          <w:b w:val="0"/>
        </w:rPr>
      </w:pPr>
      <w:bookmarkStart w:id="0" w:name="page2"/>
      <w:bookmarkStart w:id="1" w:name="page3"/>
      <w:bookmarkStart w:id="2" w:name="_Toc161214323"/>
      <w:bookmarkEnd w:id="0"/>
      <w:bookmarkEnd w:id="1"/>
      <w:r w:rsidRPr="002A19C7">
        <w:rPr>
          <w:rFonts w:eastAsia="Arial"/>
        </w:rPr>
        <w:lastRenderedPageBreak/>
        <w:t>Daftar isi</w:t>
      </w:r>
      <w:bookmarkEnd w:id="2"/>
    </w:p>
    <w:p w14:paraId="569BBB4F" w14:textId="77777777" w:rsidR="00172273" w:rsidRPr="00F55F4C" w:rsidRDefault="00172273" w:rsidP="002547D9"/>
    <w:p w14:paraId="1E79A12F" w14:textId="77777777" w:rsidR="00172273" w:rsidRPr="000D6324" w:rsidRDefault="00172273" w:rsidP="002547D9"/>
    <w:p w14:paraId="3B293DCC" w14:textId="77777777" w:rsidR="00172273" w:rsidRPr="000D6324" w:rsidRDefault="00172273" w:rsidP="002547D9"/>
    <w:bookmarkStart w:id="3" w:name="page4"/>
    <w:bookmarkEnd w:id="3"/>
    <w:p w14:paraId="3388E9DC" w14:textId="6959E1BF" w:rsidR="002A19C7" w:rsidRDefault="002A19C7" w:rsidP="002A19C7">
      <w:pPr>
        <w:pStyle w:val="TOC1"/>
        <w:rPr>
          <w:rFonts w:asciiTheme="minorHAnsi" w:eastAsiaTheme="minorEastAsia" w:hAnsiTheme="minorHAnsi" w:cstheme="minorBidi"/>
          <w:kern w:val="2"/>
          <w:szCs w:val="22"/>
          <w:lang w:val="en-ID" w:eastAsia="en-ID"/>
          <w14:ligatures w14:val="standardContextual"/>
        </w:rPr>
      </w:pPr>
      <w:r>
        <w:fldChar w:fldCharType="begin"/>
      </w:r>
      <w:r>
        <w:instrText xml:space="preserve"> TOC \h \z \t "@pasal;1;@tabel;1;@judul;1" </w:instrText>
      </w:r>
      <w:r>
        <w:fldChar w:fldCharType="separate"/>
      </w:r>
      <w:hyperlink w:anchor="_Toc161214323" w:history="1">
        <w:r w:rsidRPr="002063C6">
          <w:rPr>
            <w:rStyle w:val="Hyperlink"/>
            <w:rFonts w:eastAsia="Arial"/>
          </w:rPr>
          <w:t>Daftar isi</w:t>
        </w:r>
        <w:r>
          <w:rPr>
            <w:webHidden/>
          </w:rPr>
          <w:tab/>
        </w:r>
        <w:r>
          <w:rPr>
            <w:webHidden/>
          </w:rPr>
          <w:fldChar w:fldCharType="begin"/>
        </w:r>
        <w:r>
          <w:rPr>
            <w:webHidden/>
          </w:rPr>
          <w:instrText xml:space="preserve"> PAGEREF _Toc161214323 \h </w:instrText>
        </w:r>
        <w:r>
          <w:rPr>
            <w:webHidden/>
          </w:rPr>
        </w:r>
        <w:r>
          <w:rPr>
            <w:webHidden/>
          </w:rPr>
          <w:fldChar w:fldCharType="separate"/>
        </w:r>
        <w:r>
          <w:rPr>
            <w:webHidden/>
          </w:rPr>
          <w:t>i</w:t>
        </w:r>
        <w:r>
          <w:rPr>
            <w:webHidden/>
          </w:rPr>
          <w:fldChar w:fldCharType="end"/>
        </w:r>
      </w:hyperlink>
    </w:p>
    <w:p w14:paraId="26806B99" w14:textId="1B689E9B" w:rsidR="002A19C7" w:rsidRDefault="002A19C7" w:rsidP="002A19C7">
      <w:pPr>
        <w:pStyle w:val="TOC1"/>
        <w:rPr>
          <w:rFonts w:asciiTheme="minorHAnsi" w:eastAsiaTheme="minorEastAsia" w:hAnsiTheme="minorHAnsi" w:cstheme="minorBidi"/>
          <w:kern w:val="2"/>
          <w:szCs w:val="22"/>
          <w:lang w:val="en-ID" w:eastAsia="en-ID"/>
          <w14:ligatures w14:val="standardContextual"/>
        </w:rPr>
      </w:pPr>
      <w:hyperlink w:anchor="_Toc161214324" w:history="1">
        <w:r w:rsidRPr="002063C6">
          <w:rPr>
            <w:rStyle w:val="Hyperlink"/>
            <w:rFonts w:eastAsia="Arial"/>
          </w:rPr>
          <w:t>Prakata</w:t>
        </w:r>
        <w:r>
          <w:rPr>
            <w:webHidden/>
          </w:rPr>
          <w:tab/>
        </w:r>
        <w:r>
          <w:rPr>
            <w:webHidden/>
          </w:rPr>
          <w:fldChar w:fldCharType="begin"/>
        </w:r>
        <w:r>
          <w:rPr>
            <w:webHidden/>
          </w:rPr>
          <w:instrText xml:space="preserve"> PAGEREF _Toc161214324 \h </w:instrText>
        </w:r>
        <w:r>
          <w:rPr>
            <w:webHidden/>
          </w:rPr>
        </w:r>
        <w:r>
          <w:rPr>
            <w:webHidden/>
          </w:rPr>
          <w:fldChar w:fldCharType="separate"/>
        </w:r>
        <w:r>
          <w:rPr>
            <w:webHidden/>
          </w:rPr>
          <w:t>ii</w:t>
        </w:r>
        <w:r>
          <w:rPr>
            <w:webHidden/>
          </w:rPr>
          <w:fldChar w:fldCharType="end"/>
        </w:r>
      </w:hyperlink>
    </w:p>
    <w:p w14:paraId="27AC9BC8" w14:textId="57EEFA98" w:rsidR="002A19C7" w:rsidRDefault="002A19C7" w:rsidP="002A19C7">
      <w:pPr>
        <w:pStyle w:val="TOC1"/>
        <w:rPr>
          <w:rFonts w:asciiTheme="minorHAnsi" w:eastAsiaTheme="minorEastAsia" w:hAnsiTheme="minorHAnsi" w:cstheme="minorBidi"/>
          <w:kern w:val="2"/>
          <w:szCs w:val="22"/>
          <w:lang w:val="en-ID" w:eastAsia="en-ID"/>
          <w14:ligatures w14:val="standardContextual"/>
        </w:rPr>
      </w:pPr>
      <w:hyperlink w:anchor="_Toc161214325" w:history="1">
        <w:r w:rsidRPr="002063C6">
          <w:rPr>
            <w:rStyle w:val="Hyperlink"/>
          </w:rPr>
          <w:t>1</w:t>
        </w:r>
        <w:r w:rsidRPr="002063C6">
          <w:rPr>
            <w:rStyle w:val="Hyperlink"/>
            <w:rFonts w:eastAsia="Times New Roman"/>
          </w:rPr>
          <w:t>    </w:t>
        </w:r>
        <w:r w:rsidRPr="002063C6">
          <w:rPr>
            <w:rStyle w:val="Hyperlink"/>
          </w:rPr>
          <w:t>Ruang lingkup</w:t>
        </w:r>
        <w:r>
          <w:rPr>
            <w:webHidden/>
          </w:rPr>
          <w:tab/>
        </w:r>
        <w:r>
          <w:rPr>
            <w:webHidden/>
          </w:rPr>
          <w:fldChar w:fldCharType="begin"/>
        </w:r>
        <w:r>
          <w:rPr>
            <w:webHidden/>
          </w:rPr>
          <w:instrText xml:space="preserve"> PAGEREF _Toc161214325 \h </w:instrText>
        </w:r>
        <w:r>
          <w:rPr>
            <w:webHidden/>
          </w:rPr>
        </w:r>
        <w:r>
          <w:rPr>
            <w:webHidden/>
          </w:rPr>
          <w:fldChar w:fldCharType="separate"/>
        </w:r>
        <w:r>
          <w:rPr>
            <w:webHidden/>
          </w:rPr>
          <w:t>1</w:t>
        </w:r>
        <w:r>
          <w:rPr>
            <w:webHidden/>
          </w:rPr>
          <w:fldChar w:fldCharType="end"/>
        </w:r>
      </w:hyperlink>
    </w:p>
    <w:p w14:paraId="23E12146" w14:textId="09CB94DA" w:rsidR="002A19C7" w:rsidRDefault="002A19C7" w:rsidP="002A19C7">
      <w:pPr>
        <w:pStyle w:val="TOC1"/>
        <w:rPr>
          <w:rFonts w:asciiTheme="minorHAnsi" w:eastAsiaTheme="minorEastAsia" w:hAnsiTheme="minorHAnsi" w:cstheme="minorBidi"/>
          <w:kern w:val="2"/>
          <w:szCs w:val="22"/>
          <w:lang w:val="en-ID" w:eastAsia="en-ID"/>
          <w14:ligatures w14:val="standardContextual"/>
        </w:rPr>
      </w:pPr>
      <w:hyperlink w:anchor="_Toc161214326" w:history="1">
        <w:r w:rsidRPr="002063C6">
          <w:rPr>
            <w:rStyle w:val="Hyperlink"/>
          </w:rPr>
          <w:t>2    Acuan normatif</w:t>
        </w:r>
        <w:r>
          <w:rPr>
            <w:webHidden/>
          </w:rPr>
          <w:tab/>
        </w:r>
        <w:r>
          <w:rPr>
            <w:webHidden/>
          </w:rPr>
          <w:fldChar w:fldCharType="begin"/>
        </w:r>
        <w:r>
          <w:rPr>
            <w:webHidden/>
          </w:rPr>
          <w:instrText xml:space="preserve"> PAGEREF _Toc161214326 \h </w:instrText>
        </w:r>
        <w:r>
          <w:rPr>
            <w:webHidden/>
          </w:rPr>
        </w:r>
        <w:r>
          <w:rPr>
            <w:webHidden/>
          </w:rPr>
          <w:fldChar w:fldCharType="separate"/>
        </w:r>
        <w:r>
          <w:rPr>
            <w:webHidden/>
          </w:rPr>
          <w:t>1</w:t>
        </w:r>
        <w:r>
          <w:rPr>
            <w:webHidden/>
          </w:rPr>
          <w:fldChar w:fldCharType="end"/>
        </w:r>
      </w:hyperlink>
    </w:p>
    <w:p w14:paraId="0EC63733" w14:textId="508D2BD0" w:rsidR="002A19C7" w:rsidRDefault="002A19C7" w:rsidP="002A19C7">
      <w:pPr>
        <w:pStyle w:val="TOC1"/>
        <w:rPr>
          <w:rFonts w:asciiTheme="minorHAnsi" w:eastAsiaTheme="minorEastAsia" w:hAnsiTheme="minorHAnsi" w:cstheme="minorBidi"/>
          <w:kern w:val="2"/>
          <w:szCs w:val="22"/>
          <w:lang w:val="en-ID" w:eastAsia="en-ID"/>
          <w14:ligatures w14:val="standardContextual"/>
        </w:rPr>
      </w:pPr>
      <w:hyperlink w:anchor="_Toc161214327" w:history="1">
        <w:r w:rsidRPr="002063C6">
          <w:rPr>
            <w:rStyle w:val="Hyperlink"/>
          </w:rPr>
          <w:t>3    Istilah dan definisi</w:t>
        </w:r>
        <w:r>
          <w:rPr>
            <w:webHidden/>
          </w:rPr>
          <w:tab/>
        </w:r>
        <w:r>
          <w:rPr>
            <w:webHidden/>
          </w:rPr>
          <w:fldChar w:fldCharType="begin"/>
        </w:r>
        <w:r>
          <w:rPr>
            <w:webHidden/>
          </w:rPr>
          <w:instrText xml:space="preserve"> PAGEREF _Toc161214327 \h </w:instrText>
        </w:r>
        <w:r>
          <w:rPr>
            <w:webHidden/>
          </w:rPr>
        </w:r>
        <w:r>
          <w:rPr>
            <w:webHidden/>
          </w:rPr>
          <w:fldChar w:fldCharType="separate"/>
        </w:r>
        <w:r>
          <w:rPr>
            <w:webHidden/>
          </w:rPr>
          <w:t>1</w:t>
        </w:r>
        <w:r>
          <w:rPr>
            <w:webHidden/>
          </w:rPr>
          <w:fldChar w:fldCharType="end"/>
        </w:r>
      </w:hyperlink>
    </w:p>
    <w:p w14:paraId="65405EEA" w14:textId="6652A125" w:rsidR="002A19C7" w:rsidRDefault="002A19C7" w:rsidP="002A19C7">
      <w:pPr>
        <w:pStyle w:val="TOC1"/>
        <w:rPr>
          <w:rFonts w:asciiTheme="minorHAnsi" w:eastAsiaTheme="minorEastAsia" w:hAnsiTheme="minorHAnsi" w:cstheme="minorBidi"/>
          <w:kern w:val="2"/>
          <w:szCs w:val="22"/>
          <w:lang w:val="en-ID" w:eastAsia="en-ID"/>
          <w14:ligatures w14:val="standardContextual"/>
        </w:rPr>
      </w:pPr>
      <w:hyperlink w:anchor="_Toc161214328" w:history="1">
        <w:r w:rsidRPr="002063C6">
          <w:rPr>
            <w:rStyle w:val="Hyperlink"/>
          </w:rPr>
          <w:t>4    Petunjuk pemilihan semen masonry</w:t>
        </w:r>
        <w:r>
          <w:rPr>
            <w:webHidden/>
          </w:rPr>
          <w:tab/>
        </w:r>
        <w:r>
          <w:rPr>
            <w:webHidden/>
          </w:rPr>
          <w:fldChar w:fldCharType="begin"/>
        </w:r>
        <w:r>
          <w:rPr>
            <w:webHidden/>
          </w:rPr>
          <w:instrText xml:space="preserve"> PAGEREF _Toc161214328 \h </w:instrText>
        </w:r>
        <w:r>
          <w:rPr>
            <w:webHidden/>
          </w:rPr>
        </w:r>
        <w:r>
          <w:rPr>
            <w:webHidden/>
          </w:rPr>
          <w:fldChar w:fldCharType="separate"/>
        </w:r>
        <w:r>
          <w:rPr>
            <w:webHidden/>
          </w:rPr>
          <w:t>3</w:t>
        </w:r>
        <w:r>
          <w:rPr>
            <w:webHidden/>
          </w:rPr>
          <w:fldChar w:fldCharType="end"/>
        </w:r>
      </w:hyperlink>
    </w:p>
    <w:p w14:paraId="43183A46" w14:textId="7C1F6B86" w:rsidR="002A19C7" w:rsidRDefault="002A19C7" w:rsidP="002A19C7">
      <w:pPr>
        <w:pStyle w:val="TOC1"/>
        <w:rPr>
          <w:rFonts w:asciiTheme="minorHAnsi" w:eastAsiaTheme="minorEastAsia" w:hAnsiTheme="minorHAnsi" w:cstheme="minorBidi"/>
          <w:kern w:val="2"/>
          <w:szCs w:val="22"/>
          <w:lang w:val="en-ID" w:eastAsia="en-ID"/>
          <w14:ligatures w14:val="standardContextual"/>
        </w:rPr>
      </w:pPr>
      <w:hyperlink w:anchor="_Toc161214330" w:history="1">
        <w:r w:rsidRPr="002063C6">
          <w:rPr>
            <w:rStyle w:val="Hyperlink"/>
          </w:rPr>
          <w:t>5    Syarat mutu fisika</w:t>
        </w:r>
        <w:r>
          <w:rPr>
            <w:webHidden/>
          </w:rPr>
          <w:tab/>
        </w:r>
        <w:r>
          <w:rPr>
            <w:webHidden/>
          </w:rPr>
          <w:fldChar w:fldCharType="begin"/>
        </w:r>
        <w:r>
          <w:rPr>
            <w:webHidden/>
          </w:rPr>
          <w:instrText xml:space="preserve"> PAGEREF _Toc161214330 \h </w:instrText>
        </w:r>
        <w:r>
          <w:rPr>
            <w:webHidden/>
          </w:rPr>
        </w:r>
        <w:r>
          <w:rPr>
            <w:webHidden/>
          </w:rPr>
          <w:fldChar w:fldCharType="separate"/>
        </w:r>
        <w:r>
          <w:rPr>
            <w:webHidden/>
          </w:rPr>
          <w:t>3</w:t>
        </w:r>
        <w:r>
          <w:rPr>
            <w:webHidden/>
          </w:rPr>
          <w:fldChar w:fldCharType="end"/>
        </w:r>
      </w:hyperlink>
    </w:p>
    <w:p w14:paraId="41C33D2F" w14:textId="3DBFCC62" w:rsidR="002A19C7" w:rsidRPr="002A19C7" w:rsidRDefault="002A19C7" w:rsidP="002A19C7">
      <w:pPr>
        <w:pStyle w:val="TOC1"/>
        <w:rPr>
          <w:rFonts w:asciiTheme="minorHAnsi" w:eastAsiaTheme="minorEastAsia" w:hAnsiTheme="minorHAnsi" w:cstheme="minorBidi"/>
          <w:kern w:val="2"/>
          <w:szCs w:val="22"/>
          <w:lang w:val="en-ID" w:eastAsia="en-ID"/>
          <w14:ligatures w14:val="standardContextual"/>
        </w:rPr>
      </w:pPr>
      <w:hyperlink w:anchor="_Toc161214332" w:history="1">
        <w:r w:rsidRPr="002A19C7">
          <w:rPr>
            <w:rStyle w:val="Hyperlink"/>
            <w:color w:val="auto"/>
          </w:rPr>
          <w:t>6</w:t>
        </w:r>
        <w:r w:rsidRPr="002A19C7">
          <w:rPr>
            <w:rStyle w:val="Hyperlink"/>
            <w:color w:val="auto"/>
            <w:lang w:val="en-US"/>
          </w:rPr>
          <w:t>    </w:t>
        </w:r>
        <w:r w:rsidRPr="002A19C7">
          <w:rPr>
            <w:rStyle w:val="Hyperlink"/>
            <w:color w:val="auto"/>
          </w:rPr>
          <w:t>Cara pengambilan contoh</w:t>
        </w:r>
        <w:r w:rsidRPr="002A19C7">
          <w:rPr>
            <w:webHidden/>
          </w:rPr>
          <w:tab/>
        </w:r>
        <w:r w:rsidRPr="002A19C7">
          <w:rPr>
            <w:webHidden/>
          </w:rPr>
          <w:fldChar w:fldCharType="begin"/>
        </w:r>
        <w:r w:rsidRPr="002A19C7">
          <w:rPr>
            <w:webHidden/>
          </w:rPr>
          <w:instrText xml:space="preserve"> PAGEREF _Toc161214332 \h </w:instrText>
        </w:r>
        <w:r w:rsidRPr="002A19C7">
          <w:rPr>
            <w:webHidden/>
          </w:rPr>
        </w:r>
        <w:r w:rsidRPr="002A19C7">
          <w:rPr>
            <w:webHidden/>
          </w:rPr>
          <w:fldChar w:fldCharType="separate"/>
        </w:r>
        <w:r w:rsidRPr="002A19C7">
          <w:rPr>
            <w:webHidden/>
          </w:rPr>
          <w:t>3</w:t>
        </w:r>
        <w:r w:rsidRPr="002A19C7">
          <w:rPr>
            <w:webHidden/>
          </w:rPr>
          <w:fldChar w:fldCharType="end"/>
        </w:r>
      </w:hyperlink>
    </w:p>
    <w:p w14:paraId="7A0F170D" w14:textId="6172FB89" w:rsidR="002A19C7" w:rsidRPr="002A19C7" w:rsidRDefault="002A19C7" w:rsidP="002A19C7">
      <w:pPr>
        <w:pStyle w:val="TOC1"/>
        <w:rPr>
          <w:rFonts w:asciiTheme="minorHAnsi" w:eastAsiaTheme="minorEastAsia" w:hAnsiTheme="minorHAnsi" w:cstheme="minorBidi"/>
          <w:kern w:val="2"/>
          <w:szCs w:val="22"/>
          <w:lang w:val="en-ID" w:eastAsia="en-ID"/>
          <w14:ligatures w14:val="standardContextual"/>
        </w:rPr>
      </w:pPr>
      <w:hyperlink w:anchor="_Toc161214333" w:history="1">
        <w:r w:rsidRPr="002A19C7">
          <w:rPr>
            <w:rStyle w:val="Hyperlink"/>
            <w:color w:val="auto"/>
          </w:rPr>
          <w:t>7</w:t>
        </w:r>
        <w:r w:rsidRPr="002A19C7">
          <w:rPr>
            <w:rStyle w:val="Hyperlink"/>
            <w:color w:val="auto"/>
            <w:lang w:val="en-US"/>
          </w:rPr>
          <w:t>    </w:t>
        </w:r>
        <w:r w:rsidRPr="002A19C7">
          <w:rPr>
            <w:rStyle w:val="Hyperlink"/>
            <w:color w:val="auto"/>
          </w:rPr>
          <w:t>Suhu dan kelemba</w:t>
        </w:r>
        <w:r w:rsidRPr="002A19C7">
          <w:rPr>
            <w:rStyle w:val="Hyperlink"/>
            <w:color w:val="auto"/>
            <w:lang w:val="en-US"/>
          </w:rPr>
          <w:t>p</w:t>
        </w:r>
        <w:r w:rsidRPr="002A19C7">
          <w:rPr>
            <w:rStyle w:val="Hyperlink"/>
            <w:color w:val="auto"/>
          </w:rPr>
          <w:t>an</w:t>
        </w:r>
        <w:r w:rsidRPr="002A19C7">
          <w:rPr>
            <w:webHidden/>
          </w:rPr>
          <w:tab/>
        </w:r>
        <w:r w:rsidRPr="002A19C7">
          <w:rPr>
            <w:webHidden/>
          </w:rPr>
          <w:fldChar w:fldCharType="begin"/>
        </w:r>
        <w:r w:rsidRPr="002A19C7">
          <w:rPr>
            <w:webHidden/>
          </w:rPr>
          <w:instrText xml:space="preserve"> PAGEREF _Toc161214333 \h </w:instrText>
        </w:r>
        <w:r w:rsidRPr="002A19C7">
          <w:rPr>
            <w:webHidden/>
          </w:rPr>
        </w:r>
        <w:r w:rsidRPr="002A19C7">
          <w:rPr>
            <w:webHidden/>
          </w:rPr>
          <w:fldChar w:fldCharType="separate"/>
        </w:r>
        <w:r w:rsidRPr="002A19C7">
          <w:rPr>
            <w:webHidden/>
          </w:rPr>
          <w:t>4</w:t>
        </w:r>
        <w:r w:rsidRPr="002A19C7">
          <w:rPr>
            <w:webHidden/>
          </w:rPr>
          <w:fldChar w:fldCharType="end"/>
        </w:r>
      </w:hyperlink>
    </w:p>
    <w:p w14:paraId="2FF44BE7" w14:textId="3421AE6C" w:rsidR="002A19C7" w:rsidRPr="002A19C7" w:rsidRDefault="002A19C7" w:rsidP="002A19C7">
      <w:pPr>
        <w:pStyle w:val="TOC1"/>
        <w:rPr>
          <w:rFonts w:asciiTheme="minorHAnsi" w:eastAsiaTheme="minorEastAsia" w:hAnsiTheme="minorHAnsi" w:cstheme="minorBidi"/>
          <w:kern w:val="2"/>
          <w:szCs w:val="22"/>
          <w:lang w:val="en-ID" w:eastAsia="en-ID"/>
          <w14:ligatures w14:val="standardContextual"/>
        </w:rPr>
      </w:pPr>
      <w:hyperlink w:anchor="_Toc161214334" w:history="1">
        <w:r w:rsidRPr="002A19C7">
          <w:rPr>
            <w:rStyle w:val="Hyperlink"/>
            <w:color w:val="auto"/>
          </w:rPr>
          <w:t>8</w:t>
        </w:r>
        <w:r w:rsidRPr="002A19C7">
          <w:rPr>
            <w:rStyle w:val="Hyperlink"/>
            <w:color w:val="auto"/>
            <w:lang w:val="en-US"/>
          </w:rPr>
          <w:t>    </w:t>
        </w:r>
        <w:r w:rsidRPr="002A19C7">
          <w:rPr>
            <w:rStyle w:val="Hyperlink"/>
            <w:color w:val="auto"/>
          </w:rPr>
          <w:t>Cara uji</w:t>
        </w:r>
        <w:r w:rsidRPr="002A19C7">
          <w:rPr>
            <w:webHidden/>
          </w:rPr>
          <w:tab/>
        </w:r>
        <w:r w:rsidRPr="002A19C7">
          <w:rPr>
            <w:webHidden/>
          </w:rPr>
          <w:fldChar w:fldCharType="begin"/>
        </w:r>
        <w:r w:rsidRPr="002A19C7">
          <w:rPr>
            <w:webHidden/>
          </w:rPr>
          <w:instrText xml:space="preserve"> PAGEREF _Toc161214334 \h </w:instrText>
        </w:r>
        <w:r w:rsidRPr="002A19C7">
          <w:rPr>
            <w:webHidden/>
          </w:rPr>
        </w:r>
        <w:r w:rsidRPr="002A19C7">
          <w:rPr>
            <w:webHidden/>
          </w:rPr>
          <w:fldChar w:fldCharType="separate"/>
        </w:r>
        <w:r w:rsidRPr="002A19C7">
          <w:rPr>
            <w:webHidden/>
          </w:rPr>
          <w:t>4</w:t>
        </w:r>
        <w:r w:rsidRPr="002A19C7">
          <w:rPr>
            <w:webHidden/>
          </w:rPr>
          <w:fldChar w:fldCharType="end"/>
        </w:r>
      </w:hyperlink>
    </w:p>
    <w:p w14:paraId="201E73C2" w14:textId="4A45A904" w:rsidR="002A19C7" w:rsidRPr="002A19C7" w:rsidRDefault="002A19C7" w:rsidP="002A19C7">
      <w:pPr>
        <w:pStyle w:val="TOC1"/>
        <w:rPr>
          <w:rFonts w:asciiTheme="minorHAnsi" w:eastAsiaTheme="minorEastAsia" w:hAnsiTheme="minorHAnsi" w:cstheme="minorBidi"/>
          <w:kern w:val="2"/>
          <w:szCs w:val="22"/>
          <w:lang w:val="en-ID" w:eastAsia="en-ID"/>
          <w14:ligatures w14:val="standardContextual"/>
        </w:rPr>
      </w:pPr>
      <w:hyperlink w:anchor="_Toc161214337" w:history="1">
        <w:r w:rsidRPr="002A19C7">
          <w:rPr>
            <w:rStyle w:val="Hyperlink"/>
            <w:color w:val="auto"/>
          </w:rPr>
          <w:t>9</w:t>
        </w:r>
        <w:r w:rsidRPr="002A19C7">
          <w:rPr>
            <w:rStyle w:val="Hyperlink"/>
            <w:color w:val="auto"/>
            <w:lang w:val="en-US"/>
          </w:rPr>
          <w:t>    </w:t>
        </w:r>
        <w:r w:rsidRPr="002A19C7">
          <w:rPr>
            <w:rStyle w:val="Hyperlink"/>
            <w:color w:val="auto"/>
          </w:rPr>
          <w:t>Syarat lulus uji</w:t>
        </w:r>
        <w:r w:rsidRPr="002A19C7">
          <w:rPr>
            <w:webHidden/>
          </w:rPr>
          <w:tab/>
        </w:r>
        <w:r w:rsidRPr="002A19C7">
          <w:rPr>
            <w:webHidden/>
          </w:rPr>
          <w:fldChar w:fldCharType="begin"/>
        </w:r>
        <w:r w:rsidRPr="002A19C7">
          <w:rPr>
            <w:webHidden/>
          </w:rPr>
          <w:instrText xml:space="preserve"> PAGEREF _Toc161214337 \h </w:instrText>
        </w:r>
        <w:r w:rsidRPr="002A19C7">
          <w:rPr>
            <w:webHidden/>
          </w:rPr>
        </w:r>
        <w:r w:rsidRPr="002A19C7">
          <w:rPr>
            <w:webHidden/>
          </w:rPr>
          <w:fldChar w:fldCharType="separate"/>
        </w:r>
        <w:r w:rsidRPr="002A19C7">
          <w:rPr>
            <w:webHidden/>
          </w:rPr>
          <w:t>6</w:t>
        </w:r>
        <w:r w:rsidRPr="002A19C7">
          <w:rPr>
            <w:webHidden/>
          </w:rPr>
          <w:fldChar w:fldCharType="end"/>
        </w:r>
      </w:hyperlink>
    </w:p>
    <w:p w14:paraId="4B4B914C" w14:textId="0EA5B5A8" w:rsidR="002A19C7" w:rsidRPr="002A19C7" w:rsidRDefault="002A19C7" w:rsidP="002A19C7">
      <w:pPr>
        <w:pStyle w:val="TOC1"/>
        <w:rPr>
          <w:rFonts w:asciiTheme="minorHAnsi" w:eastAsiaTheme="minorEastAsia" w:hAnsiTheme="minorHAnsi" w:cstheme="minorBidi"/>
          <w:kern w:val="2"/>
          <w:szCs w:val="22"/>
          <w:lang w:val="en-ID" w:eastAsia="en-ID"/>
          <w14:ligatures w14:val="standardContextual"/>
        </w:rPr>
      </w:pPr>
      <w:hyperlink w:anchor="_Toc161214338" w:history="1">
        <w:r w:rsidRPr="002A19C7">
          <w:rPr>
            <w:rStyle w:val="Hyperlink"/>
            <w:color w:val="auto"/>
          </w:rPr>
          <w:t>10</w:t>
        </w:r>
        <w:r w:rsidRPr="002A19C7">
          <w:rPr>
            <w:rStyle w:val="Hyperlink"/>
            <w:color w:val="auto"/>
            <w:lang w:val="en-US"/>
          </w:rPr>
          <w:t>    </w:t>
        </w:r>
        <w:r w:rsidRPr="002A19C7">
          <w:rPr>
            <w:rStyle w:val="Hyperlink"/>
            <w:color w:val="auto"/>
          </w:rPr>
          <w:t>Pengemasan</w:t>
        </w:r>
        <w:r w:rsidRPr="002A19C7">
          <w:rPr>
            <w:webHidden/>
          </w:rPr>
          <w:tab/>
        </w:r>
        <w:r w:rsidRPr="002A19C7">
          <w:rPr>
            <w:webHidden/>
          </w:rPr>
          <w:fldChar w:fldCharType="begin"/>
        </w:r>
        <w:r w:rsidRPr="002A19C7">
          <w:rPr>
            <w:webHidden/>
          </w:rPr>
          <w:instrText xml:space="preserve"> PAGEREF _Toc161214338 \h </w:instrText>
        </w:r>
        <w:r w:rsidRPr="002A19C7">
          <w:rPr>
            <w:webHidden/>
          </w:rPr>
        </w:r>
        <w:r w:rsidRPr="002A19C7">
          <w:rPr>
            <w:webHidden/>
          </w:rPr>
          <w:fldChar w:fldCharType="separate"/>
        </w:r>
        <w:r w:rsidRPr="002A19C7">
          <w:rPr>
            <w:webHidden/>
          </w:rPr>
          <w:t>6</w:t>
        </w:r>
        <w:r w:rsidRPr="002A19C7">
          <w:rPr>
            <w:webHidden/>
          </w:rPr>
          <w:fldChar w:fldCharType="end"/>
        </w:r>
      </w:hyperlink>
    </w:p>
    <w:p w14:paraId="2D11F6D0" w14:textId="0C148A4F" w:rsidR="002A19C7" w:rsidRPr="002A19C7" w:rsidRDefault="002A19C7" w:rsidP="002A19C7">
      <w:pPr>
        <w:pStyle w:val="TOC1"/>
        <w:rPr>
          <w:rFonts w:asciiTheme="minorHAnsi" w:eastAsiaTheme="minorEastAsia" w:hAnsiTheme="minorHAnsi" w:cstheme="minorBidi"/>
          <w:kern w:val="2"/>
          <w:szCs w:val="22"/>
          <w:lang w:val="en-ID" w:eastAsia="en-ID"/>
          <w14:ligatures w14:val="standardContextual"/>
        </w:rPr>
      </w:pPr>
      <w:hyperlink w:anchor="_Toc161214339" w:history="1">
        <w:r w:rsidRPr="002A19C7">
          <w:rPr>
            <w:rStyle w:val="Hyperlink"/>
            <w:color w:val="auto"/>
          </w:rPr>
          <w:t>11</w:t>
        </w:r>
        <w:r w:rsidRPr="002A19C7">
          <w:rPr>
            <w:rStyle w:val="Hyperlink"/>
            <w:color w:val="auto"/>
            <w:lang w:val="en-US"/>
          </w:rPr>
          <w:t>    </w:t>
        </w:r>
        <w:r w:rsidRPr="002A19C7">
          <w:rPr>
            <w:rStyle w:val="Hyperlink"/>
            <w:color w:val="auto"/>
          </w:rPr>
          <w:t>Syarat penandaan</w:t>
        </w:r>
        <w:r w:rsidRPr="002A19C7">
          <w:rPr>
            <w:webHidden/>
          </w:rPr>
          <w:tab/>
        </w:r>
        <w:r w:rsidRPr="002A19C7">
          <w:rPr>
            <w:webHidden/>
          </w:rPr>
          <w:fldChar w:fldCharType="begin"/>
        </w:r>
        <w:r w:rsidRPr="002A19C7">
          <w:rPr>
            <w:webHidden/>
          </w:rPr>
          <w:instrText xml:space="preserve"> PAGEREF _Toc161214339 \h </w:instrText>
        </w:r>
        <w:r w:rsidRPr="002A19C7">
          <w:rPr>
            <w:webHidden/>
          </w:rPr>
        </w:r>
        <w:r w:rsidRPr="002A19C7">
          <w:rPr>
            <w:webHidden/>
          </w:rPr>
          <w:fldChar w:fldCharType="separate"/>
        </w:r>
        <w:r w:rsidRPr="002A19C7">
          <w:rPr>
            <w:webHidden/>
          </w:rPr>
          <w:t>6</w:t>
        </w:r>
        <w:r w:rsidRPr="002A19C7">
          <w:rPr>
            <w:webHidden/>
          </w:rPr>
          <w:fldChar w:fldCharType="end"/>
        </w:r>
      </w:hyperlink>
    </w:p>
    <w:p w14:paraId="25365A1D" w14:textId="42E4DDF4" w:rsidR="002A19C7" w:rsidRPr="002A19C7" w:rsidRDefault="002A19C7" w:rsidP="002A19C7">
      <w:pPr>
        <w:pStyle w:val="TOC1"/>
        <w:rPr>
          <w:rStyle w:val="Hyperlink"/>
          <w:color w:val="auto"/>
        </w:rPr>
      </w:pPr>
      <w:hyperlink w:anchor="_Toc161214340" w:history="1">
        <w:r w:rsidRPr="002A19C7">
          <w:rPr>
            <w:rStyle w:val="Hyperlink"/>
            <w:rFonts w:eastAsia="Arial"/>
            <w:color w:val="auto"/>
          </w:rPr>
          <w:t>Bibliografi</w:t>
        </w:r>
        <w:r w:rsidRPr="002A19C7">
          <w:rPr>
            <w:webHidden/>
          </w:rPr>
          <w:tab/>
        </w:r>
        <w:r w:rsidRPr="002A19C7">
          <w:rPr>
            <w:webHidden/>
          </w:rPr>
          <w:fldChar w:fldCharType="begin"/>
        </w:r>
        <w:r w:rsidRPr="002A19C7">
          <w:rPr>
            <w:webHidden/>
          </w:rPr>
          <w:instrText xml:space="preserve"> PAGEREF _Toc161214340 \h </w:instrText>
        </w:r>
        <w:r w:rsidRPr="002A19C7">
          <w:rPr>
            <w:webHidden/>
          </w:rPr>
        </w:r>
        <w:r w:rsidRPr="002A19C7">
          <w:rPr>
            <w:webHidden/>
          </w:rPr>
          <w:fldChar w:fldCharType="separate"/>
        </w:r>
        <w:r w:rsidRPr="002A19C7">
          <w:rPr>
            <w:webHidden/>
          </w:rPr>
          <w:t>7</w:t>
        </w:r>
        <w:r w:rsidRPr="002A19C7">
          <w:rPr>
            <w:webHidden/>
          </w:rPr>
          <w:fldChar w:fldCharType="end"/>
        </w:r>
      </w:hyperlink>
    </w:p>
    <w:p w14:paraId="639E237F" w14:textId="77777777" w:rsidR="002A19C7" w:rsidRPr="002A19C7" w:rsidRDefault="002A19C7" w:rsidP="002A19C7"/>
    <w:p w14:paraId="44F48256" w14:textId="77777777" w:rsidR="002A19C7" w:rsidRPr="002A19C7" w:rsidRDefault="002A19C7" w:rsidP="002A19C7">
      <w:pPr>
        <w:pStyle w:val="TOC1"/>
        <w:rPr>
          <w:rStyle w:val="Hyperlink"/>
          <w:color w:val="auto"/>
        </w:rPr>
      </w:pPr>
      <w:hyperlink w:anchor="_Toc161214329" w:history="1">
        <w:r w:rsidRPr="002A19C7">
          <w:rPr>
            <w:rStyle w:val="Hyperlink"/>
            <w:color w:val="auto"/>
          </w:rPr>
          <w:t>Tabel 1 – Petunjuk pemilihan semen masonry</w:t>
        </w:r>
        <w:r w:rsidRPr="002A19C7">
          <w:rPr>
            <w:webHidden/>
          </w:rPr>
          <w:tab/>
        </w:r>
        <w:r w:rsidRPr="002A19C7">
          <w:rPr>
            <w:webHidden/>
          </w:rPr>
          <w:fldChar w:fldCharType="begin"/>
        </w:r>
        <w:r w:rsidRPr="002A19C7">
          <w:rPr>
            <w:webHidden/>
          </w:rPr>
          <w:instrText xml:space="preserve"> PAGEREF _Toc161214329 \h </w:instrText>
        </w:r>
        <w:r w:rsidRPr="002A19C7">
          <w:rPr>
            <w:webHidden/>
          </w:rPr>
        </w:r>
        <w:r w:rsidRPr="002A19C7">
          <w:rPr>
            <w:webHidden/>
          </w:rPr>
          <w:fldChar w:fldCharType="separate"/>
        </w:r>
        <w:r w:rsidRPr="002A19C7">
          <w:rPr>
            <w:webHidden/>
          </w:rPr>
          <w:t>3</w:t>
        </w:r>
        <w:r w:rsidRPr="002A19C7">
          <w:rPr>
            <w:webHidden/>
          </w:rPr>
          <w:fldChar w:fldCharType="end"/>
        </w:r>
      </w:hyperlink>
    </w:p>
    <w:p w14:paraId="58441836" w14:textId="77777777" w:rsidR="002A19C7" w:rsidRPr="002A19C7" w:rsidRDefault="002A19C7" w:rsidP="002A19C7">
      <w:pPr>
        <w:pStyle w:val="TOC1"/>
        <w:rPr>
          <w:rStyle w:val="Hyperlink"/>
          <w:color w:val="auto"/>
        </w:rPr>
      </w:pPr>
      <w:hyperlink w:anchor="_Toc161214331" w:history="1">
        <w:r w:rsidRPr="002A19C7">
          <w:rPr>
            <w:rStyle w:val="Hyperlink"/>
            <w:color w:val="auto"/>
          </w:rPr>
          <w:t>Tabel 2 – Syarat fisika</w:t>
        </w:r>
        <w:r w:rsidRPr="002A19C7">
          <w:rPr>
            <w:webHidden/>
          </w:rPr>
          <w:tab/>
        </w:r>
        <w:r w:rsidRPr="002A19C7">
          <w:rPr>
            <w:webHidden/>
          </w:rPr>
          <w:fldChar w:fldCharType="begin"/>
        </w:r>
        <w:r w:rsidRPr="002A19C7">
          <w:rPr>
            <w:webHidden/>
          </w:rPr>
          <w:instrText xml:space="preserve"> PAGEREF _Toc161214331 \h </w:instrText>
        </w:r>
        <w:r w:rsidRPr="002A19C7">
          <w:rPr>
            <w:webHidden/>
          </w:rPr>
        </w:r>
        <w:r w:rsidRPr="002A19C7">
          <w:rPr>
            <w:webHidden/>
          </w:rPr>
          <w:fldChar w:fldCharType="separate"/>
        </w:r>
        <w:r w:rsidRPr="002A19C7">
          <w:rPr>
            <w:webHidden/>
          </w:rPr>
          <w:t>3</w:t>
        </w:r>
        <w:r w:rsidRPr="002A19C7">
          <w:rPr>
            <w:webHidden/>
          </w:rPr>
          <w:fldChar w:fldCharType="end"/>
        </w:r>
      </w:hyperlink>
    </w:p>
    <w:p w14:paraId="1B14D7A8" w14:textId="77777777" w:rsidR="002A19C7" w:rsidRPr="002A19C7" w:rsidRDefault="002A19C7" w:rsidP="002A19C7">
      <w:pPr>
        <w:pStyle w:val="TOC1"/>
        <w:rPr>
          <w:rFonts w:asciiTheme="minorHAnsi" w:eastAsiaTheme="minorEastAsia" w:hAnsiTheme="minorHAnsi" w:cstheme="minorBidi"/>
          <w:kern w:val="2"/>
          <w:szCs w:val="22"/>
          <w:lang w:val="en-ID" w:eastAsia="en-ID"/>
          <w14:ligatures w14:val="standardContextual"/>
        </w:rPr>
      </w:pPr>
      <w:hyperlink w:anchor="_Toc161214335" w:history="1">
        <w:r w:rsidRPr="002A19C7">
          <w:rPr>
            <w:rStyle w:val="Hyperlink"/>
            <w:color w:val="auto"/>
          </w:rPr>
          <w:t>Tabel 3 – Berat semen dalam mortar</w:t>
        </w:r>
        <w:r w:rsidRPr="002A19C7">
          <w:rPr>
            <w:webHidden/>
          </w:rPr>
          <w:tab/>
        </w:r>
        <w:r w:rsidRPr="002A19C7">
          <w:rPr>
            <w:webHidden/>
          </w:rPr>
          <w:fldChar w:fldCharType="begin"/>
        </w:r>
        <w:r w:rsidRPr="002A19C7">
          <w:rPr>
            <w:webHidden/>
          </w:rPr>
          <w:instrText xml:space="preserve"> PAGEREF _Toc161214335 \h </w:instrText>
        </w:r>
        <w:r w:rsidRPr="002A19C7">
          <w:rPr>
            <w:webHidden/>
          </w:rPr>
        </w:r>
        <w:r w:rsidRPr="002A19C7">
          <w:rPr>
            <w:webHidden/>
          </w:rPr>
          <w:fldChar w:fldCharType="separate"/>
        </w:r>
        <w:r w:rsidRPr="002A19C7">
          <w:rPr>
            <w:webHidden/>
          </w:rPr>
          <w:t>4</w:t>
        </w:r>
        <w:r w:rsidRPr="002A19C7">
          <w:rPr>
            <w:webHidden/>
          </w:rPr>
          <w:fldChar w:fldCharType="end"/>
        </w:r>
      </w:hyperlink>
    </w:p>
    <w:p w14:paraId="09A1FA89" w14:textId="77777777" w:rsidR="002A19C7" w:rsidRPr="002A19C7" w:rsidRDefault="002A19C7" w:rsidP="002A19C7">
      <w:pPr>
        <w:pStyle w:val="TOC1"/>
        <w:rPr>
          <w:rFonts w:asciiTheme="minorHAnsi" w:eastAsiaTheme="minorEastAsia" w:hAnsiTheme="minorHAnsi" w:cstheme="minorBidi"/>
          <w:kern w:val="2"/>
          <w:szCs w:val="22"/>
          <w:lang w:val="en-ID" w:eastAsia="en-ID"/>
          <w14:ligatures w14:val="standardContextual"/>
        </w:rPr>
      </w:pPr>
      <w:hyperlink w:anchor="_Toc161214336" w:history="1">
        <w:r w:rsidRPr="002A19C7">
          <w:rPr>
            <w:rStyle w:val="Hyperlink"/>
            <w:color w:val="auto"/>
          </w:rPr>
          <w:t>Tabel 4</w:t>
        </w:r>
        <w:r w:rsidRPr="002A19C7">
          <w:rPr>
            <w:rStyle w:val="Hyperlink"/>
            <w:color w:val="auto"/>
            <w:lang w:val="en-US"/>
          </w:rPr>
          <w:t xml:space="preserve"> </w:t>
        </w:r>
        <w:r w:rsidRPr="002A19C7">
          <w:rPr>
            <w:rStyle w:val="Hyperlink"/>
            <w:color w:val="auto"/>
          </w:rPr>
          <w:t>–</w:t>
        </w:r>
        <w:r w:rsidRPr="002A19C7">
          <w:rPr>
            <w:rStyle w:val="Hyperlink"/>
            <w:color w:val="auto"/>
            <w:lang w:val="en-US"/>
          </w:rPr>
          <w:t xml:space="preserve"> </w:t>
        </w:r>
        <w:r w:rsidRPr="002A19C7">
          <w:rPr>
            <w:rStyle w:val="Hyperlink"/>
            <w:color w:val="auto"/>
          </w:rPr>
          <w:t xml:space="preserve">Massa semen masonry per 28 </w:t>
        </w:r>
        <w:r w:rsidRPr="002A19C7">
          <w:rPr>
            <w:rStyle w:val="Hyperlink"/>
            <w:rFonts w:ascii="Times New Roman" w:hAnsi="Times New Roman" w:cs="Times New Roman"/>
            <w:color w:val="auto"/>
          </w:rPr>
          <w:t>l</w:t>
        </w:r>
        <w:r w:rsidRPr="002A19C7">
          <w:rPr>
            <w:webHidden/>
          </w:rPr>
          <w:tab/>
        </w:r>
        <w:r w:rsidRPr="002A19C7">
          <w:rPr>
            <w:webHidden/>
          </w:rPr>
          <w:fldChar w:fldCharType="begin"/>
        </w:r>
        <w:r w:rsidRPr="002A19C7">
          <w:rPr>
            <w:webHidden/>
          </w:rPr>
          <w:instrText xml:space="preserve"> PAGEREF _Toc161214336 \h </w:instrText>
        </w:r>
        <w:r w:rsidRPr="002A19C7">
          <w:rPr>
            <w:webHidden/>
          </w:rPr>
        </w:r>
        <w:r w:rsidRPr="002A19C7">
          <w:rPr>
            <w:webHidden/>
          </w:rPr>
          <w:fldChar w:fldCharType="separate"/>
        </w:r>
        <w:r w:rsidRPr="002A19C7">
          <w:rPr>
            <w:webHidden/>
          </w:rPr>
          <w:t>4</w:t>
        </w:r>
        <w:r w:rsidRPr="002A19C7">
          <w:rPr>
            <w:webHidden/>
          </w:rPr>
          <w:fldChar w:fldCharType="end"/>
        </w:r>
      </w:hyperlink>
    </w:p>
    <w:p w14:paraId="3FEF561C" w14:textId="312BC821" w:rsidR="0030041D" w:rsidRPr="00F55F4C" w:rsidRDefault="002A19C7" w:rsidP="002547D9">
      <w:r>
        <w:fldChar w:fldCharType="end"/>
      </w:r>
      <w:r w:rsidR="0030041D" w:rsidRPr="00F55F4C">
        <w:br w:type="page"/>
      </w:r>
    </w:p>
    <w:p w14:paraId="0510A20E" w14:textId="77777777" w:rsidR="00172273" w:rsidRPr="002547D9" w:rsidRDefault="00172273" w:rsidP="006D6AA6">
      <w:pPr>
        <w:pStyle w:val="judul"/>
        <w:tabs>
          <w:tab w:val="clear" w:pos="720"/>
        </w:tabs>
        <w:rPr>
          <w:rFonts w:eastAsia="Arial"/>
          <w:b w:val="0"/>
        </w:rPr>
      </w:pPr>
      <w:bookmarkStart w:id="4" w:name="_Toc161214324"/>
      <w:r w:rsidRPr="002547D9">
        <w:rPr>
          <w:rFonts w:eastAsia="Arial"/>
        </w:rPr>
        <w:lastRenderedPageBreak/>
        <w:t>Prakata</w:t>
      </w:r>
      <w:bookmarkEnd w:id="4"/>
    </w:p>
    <w:p w14:paraId="6A25994C" w14:textId="77777777" w:rsidR="00172273" w:rsidRPr="00F55F4C" w:rsidRDefault="00172273" w:rsidP="002547D9"/>
    <w:p w14:paraId="3F76EAE0" w14:textId="77777777" w:rsidR="00172273" w:rsidRPr="00F55F4C" w:rsidRDefault="00172273" w:rsidP="002547D9"/>
    <w:p w14:paraId="501D6D4A" w14:textId="77777777" w:rsidR="00172273" w:rsidRPr="00F55F4C" w:rsidRDefault="00172273" w:rsidP="002547D9"/>
    <w:p w14:paraId="42D442DD" w14:textId="0728711B" w:rsidR="00244E63" w:rsidRPr="00244E63" w:rsidRDefault="00421B55" w:rsidP="00244E63">
      <w:pPr>
        <w:rPr>
          <w:rFonts w:eastAsia="Arial"/>
        </w:rPr>
      </w:pPr>
      <w:r>
        <w:rPr>
          <w:rFonts w:eastAsia="Arial"/>
          <w:lang w:val="en-US"/>
        </w:rPr>
        <w:t>R</w:t>
      </w:r>
      <w:r w:rsidR="00244E63" w:rsidRPr="00244E63">
        <w:rPr>
          <w:rFonts w:eastAsia="Arial"/>
        </w:rPr>
        <w:t>SNI</w:t>
      </w:r>
      <w:r>
        <w:rPr>
          <w:rFonts w:eastAsia="Arial"/>
          <w:lang w:val="en-US"/>
        </w:rPr>
        <w:t>3</w:t>
      </w:r>
      <w:r w:rsidR="00244E63" w:rsidRPr="00244E63">
        <w:rPr>
          <w:rFonts w:eastAsia="Arial"/>
        </w:rPr>
        <w:t xml:space="preserve"> 3578:</w:t>
      </w:r>
      <w:r>
        <w:rPr>
          <w:rFonts w:eastAsia="Arial"/>
          <w:lang w:val="en-US"/>
        </w:rPr>
        <w:t>202</w:t>
      </w:r>
      <w:r w:rsidR="00244E63" w:rsidRPr="00244E63">
        <w:rPr>
          <w:rFonts w:eastAsia="Arial"/>
        </w:rPr>
        <w:t>x</w:t>
      </w:r>
      <w:r w:rsidR="005E53C4">
        <w:rPr>
          <w:rFonts w:eastAsia="Arial"/>
          <w:lang w:val="en-US"/>
        </w:rPr>
        <w:t xml:space="preserve">, </w:t>
      </w:r>
      <w:r w:rsidR="00244E63" w:rsidRPr="002A3929">
        <w:rPr>
          <w:rFonts w:eastAsia="Arial"/>
          <w:i/>
          <w:iCs/>
        </w:rPr>
        <w:t>Semen masonry</w:t>
      </w:r>
      <w:r w:rsidR="00244E63" w:rsidRPr="00244E63">
        <w:rPr>
          <w:rFonts w:eastAsia="Arial"/>
        </w:rPr>
        <w:t xml:space="preserve">, </w:t>
      </w:r>
      <w:r w:rsidR="005E53C4">
        <w:rPr>
          <w:rFonts w:eastAsia="Arial"/>
          <w:lang w:val="en-US"/>
        </w:rPr>
        <w:t xml:space="preserve">yang dalam judul bahasa Inggris berjudul </w:t>
      </w:r>
      <w:r w:rsidR="005E53C4" w:rsidRPr="002A3929">
        <w:rPr>
          <w:rFonts w:eastAsia="Arial"/>
          <w:i/>
          <w:iCs/>
          <w:lang w:val="en-US"/>
        </w:rPr>
        <w:t>Masonry cement</w:t>
      </w:r>
      <w:r w:rsidR="005E53C4">
        <w:rPr>
          <w:rFonts w:eastAsia="Arial"/>
          <w:lang w:val="en-US"/>
        </w:rPr>
        <w:t xml:space="preserve">, </w:t>
      </w:r>
      <w:r w:rsidR="00244E63" w:rsidRPr="00244E63">
        <w:rPr>
          <w:rFonts w:eastAsia="Arial"/>
        </w:rPr>
        <w:t xml:space="preserve">merupakan </w:t>
      </w:r>
      <w:r w:rsidR="005E53C4">
        <w:rPr>
          <w:rFonts w:eastAsia="Arial"/>
          <w:lang w:val="en-US"/>
        </w:rPr>
        <w:t xml:space="preserve">standar </w:t>
      </w:r>
      <w:r w:rsidR="00244E63" w:rsidRPr="00244E63">
        <w:rPr>
          <w:rFonts w:eastAsia="Arial"/>
        </w:rPr>
        <w:t>revisi dari SNI 3758</w:t>
      </w:r>
      <w:r>
        <w:rPr>
          <w:rFonts w:eastAsia="Arial"/>
          <w:lang w:val="en-US"/>
        </w:rPr>
        <w:t>:</w:t>
      </w:r>
      <w:r w:rsidR="00244E63" w:rsidRPr="00244E63">
        <w:rPr>
          <w:rFonts w:eastAsia="Arial"/>
        </w:rPr>
        <w:t xml:space="preserve">2019, </w:t>
      </w:r>
      <w:r w:rsidR="00244E63" w:rsidRPr="002A3929">
        <w:rPr>
          <w:rFonts w:eastAsia="Arial"/>
          <w:i/>
          <w:iCs/>
        </w:rPr>
        <w:t>Semen masonry</w:t>
      </w:r>
      <w:r w:rsidR="008D090C">
        <w:rPr>
          <w:rFonts w:eastAsia="Arial"/>
          <w:i/>
          <w:iCs/>
          <w:lang w:val="en-US"/>
        </w:rPr>
        <w:t xml:space="preserve"> (masonry cement)</w:t>
      </w:r>
      <w:r w:rsidR="00244E63" w:rsidRPr="00244E63">
        <w:rPr>
          <w:rFonts w:eastAsia="Arial"/>
        </w:rPr>
        <w:t xml:space="preserve">. </w:t>
      </w:r>
      <w:r w:rsidR="005E53C4">
        <w:rPr>
          <w:rFonts w:eastAsia="Arial"/>
          <w:lang w:val="en-US"/>
        </w:rPr>
        <w:t xml:space="preserve">Standar ini disusun dengan jalur pengembangan sendiri dan ditetapkan oleh BSN tahun 202x. </w:t>
      </w:r>
      <w:r w:rsidR="00244E63" w:rsidRPr="00244E63">
        <w:rPr>
          <w:rFonts w:eastAsia="Arial"/>
        </w:rPr>
        <w:t xml:space="preserve">Standar ini direvisi dengan tujuan penyempurnaan dan penyelarasan dengan dokumen SNI </w:t>
      </w:r>
      <w:r w:rsidR="00F86469">
        <w:rPr>
          <w:rFonts w:eastAsia="Arial"/>
          <w:lang w:val="en-US"/>
        </w:rPr>
        <w:t xml:space="preserve">produk </w:t>
      </w:r>
      <w:r w:rsidR="00244E63" w:rsidRPr="00244E63">
        <w:rPr>
          <w:rFonts w:eastAsia="Arial"/>
        </w:rPr>
        <w:t>semen</w:t>
      </w:r>
      <w:r w:rsidR="00F86469">
        <w:rPr>
          <w:rFonts w:eastAsia="Arial"/>
          <w:lang w:val="en-US"/>
        </w:rPr>
        <w:t xml:space="preserve"> lainnya</w:t>
      </w:r>
      <w:r w:rsidR="00244E63" w:rsidRPr="00244E63">
        <w:rPr>
          <w:rFonts w:eastAsia="Arial"/>
        </w:rPr>
        <w:t>.</w:t>
      </w:r>
    </w:p>
    <w:p w14:paraId="6415EB14" w14:textId="77777777" w:rsidR="00244E63" w:rsidRPr="00244E63" w:rsidRDefault="00244E63" w:rsidP="00244E63">
      <w:pPr>
        <w:rPr>
          <w:rFonts w:eastAsia="Arial"/>
        </w:rPr>
      </w:pPr>
    </w:p>
    <w:p w14:paraId="37E85374" w14:textId="3794E898" w:rsidR="00244E63" w:rsidRPr="00244E63" w:rsidRDefault="00244E63" w:rsidP="00244E63">
      <w:pPr>
        <w:rPr>
          <w:rFonts w:eastAsia="Arial"/>
        </w:rPr>
      </w:pPr>
      <w:r w:rsidRPr="00244E63">
        <w:rPr>
          <w:rFonts w:eastAsia="Arial"/>
        </w:rPr>
        <w:t>Revisi meliputi istilah dan definisi, metod</w:t>
      </w:r>
      <w:r w:rsidR="00F86469">
        <w:rPr>
          <w:rFonts w:eastAsia="Arial"/>
          <w:lang w:val="en-US"/>
        </w:rPr>
        <w:t>e</w:t>
      </w:r>
      <w:r w:rsidRPr="00244E63">
        <w:rPr>
          <w:rFonts w:eastAsia="Arial"/>
        </w:rPr>
        <w:t xml:space="preserve"> uji kehalusan, </w:t>
      </w:r>
      <w:r w:rsidR="00F86469">
        <w:rPr>
          <w:rFonts w:eastAsia="Arial"/>
          <w:lang w:val="en-US"/>
        </w:rPr>
        <w:t>metode uji</w:t>
      </w:r>
      <w:r w:rsidRPr="00244E63">
        <w:rPr>
          <w:rFonts w:eastAsia="Arial"/>
        </w:rPr>
        <w:t xml:space="preserve"> </w:t>
      </w:r>
      <w:r w:rsidR="00F86469">
        <w:rPr>
          <w:rFonts w:eastAsia="Arial"/>
          <w:lang w:val="en-US"/>
        </w:rPr>
        <w:t>daya simpan air,</w:t>
      </w:r>
      <w:r w:rsidRPr="00244E63">
        <w:rPr>
          <w:rFonts w:eastAsia="Arial"/>
        </w:rPr>
        <w:t xml:space="preserve"> </w:t>
      </w:r>
      <w:r w:rsidR="00F86469">
        <w:rPr>
          <w:rFonts w:eastAsia="Arial"/>
          <w:lang w:val="en-US"/>
        </w:rPr>
        <w:t xml:space="preserve">perbaikan rumus perhitungan kandungan air </w:t>
      </w:r>
      <w:r w:rsidRPr="00244E63">
        <w:rPr>
          <w:rFonts w:eastAsia="Arial"/>
        </w:rPr>
        <w:t xml:space="preserve">dan penambahan kemasan 50 kg. Untuk istilah dan definisi, </w:t>
      </w:r>
      <w:r w:rsidR="00F86469">
        <w:rPr>
          <w:rFonts w:eastAsia="Arial"/>
          <w:lang w:val="en-US"/>
        </w:rPr>
        <w:t>diselaraskan</w:t>
      </w:r>
      <w:r w:rsidRPr="00244E63">
        <w:rPr>
          <w:rFonts w:eastAsia="Arial"/>
        </w:rPr>
        <w:t xml:space="preserve"> dengan SNI </w:t>
      </w:r>
      <w:r w:rsidR="00F86469">
        <w:rPr>
          <w:rFonts w:eastAsia="Arial"/>
          <w:lang w:val="en-US"/>
        </w:rPr>
        <w:t xml:space="preserve">produk </w:t>
      </w:r>
      <w:r w:rsidRPr="00244E63">
        <w:rPr>
          <w:rFonts w:eastAsia="Arial"/>
        </w:rPr>
        <w:t>semen</w:t>
      </w:r>
      <w:r w:rsidR="00F86469">
        <w:rPr>
          <w:rFonts w:eastAsia="Arial"/>
          <w:lang w:val="en-US"/>
        </w:rPr>
        <w:t xml:space="preserve"> lainnya</w:t>
      </w:r>
      <w:r w:rsidRPr="00244E63">
        <w:rPr>
          <w:rFonts w:eastAsia="Arial"/>
        </w:rPr>
        <w:t xml:space="preserve">. </w:t>
      </w:r>
      <w:r w:rsidR="00F86469">
        <w:rPr>
          <w:rFonts w:eastAsia="Arial"/>
          <w:lang w:val="en-US"/>
        </w:rPr>
        <w:t>U</w:t>
      </w:r>
      <w:r w:rsidRPr="00244E63">
        <w:rPr>
          <w:rFonts w:eastAsia="Arial"/>
        </w:rPr>
        <w:t>ntuk metod</w:t>
      </w:r>
      <w:r w:rsidR="00F86469">
        <w:rPr>
          <w:rFonts w:eastAsia="Arial"/>
          <w:lang w:val="en-US"/>
        </w:rPr>
        <w:t>e</w:t>
      </w:r>
      <w:r w:rsidRPr="00244E63">
        <w:rPr>
          <w:rFonts w:eastAsia="Arial"/>
        </w:rPr>
        <w:t xml:space="preserve"> uji kehalusan, </w:t>
      </w:r>
      <w:r w:rsidR="00F86469">
        <w:rPr>
          <w:rFonts w:eastAsia="Arial"/>
          <w:lang w:val="en-US"/>
        </w:rPr>
        <w:t>mengacu</w:t>
      </w:r>
      <w:r w:rsidRPr="00244E63">
        <w:rPr>
          <w:rFonts w:eastAsia="Arial"/>
        </w:rPr>
        <w:t xml:space="preserve"> ASTM</w:t>
      </w:r>
      <w:r w:rsidR="008D090C">
        <w:rPr>
          <w:rFonts w:eastAsia="Arial"/>
          <w:lang w:val="en-US"/>
        </w:rPr>
        <w:t> </w:t>
      </w:r>
      <w:r w:rsidRPr="00244E63">
        <w:rPr>
          <w:rFonts w:eastAsia="Arial"/>
        </w:rPr>
        <w:t>C430-17</w:t>
      </w:r>
      <w:r w:rsidR="008D090C">
        <w:rPr>
          <w:rFonts w:eastAsia="Arial"/>
          <w:lang w:val="en-US"/>
        </w:rPr>
        <w:t>, dan m</w:t>
      </w:r>
      <w:r w:rsidR="00F86469">
        <w:rPr>
          <w:rFonts w:eastAsia="Arial"/>
          <w:lang w:val="en-US"/>
        </w:rPr>
        <w:t>etode uji daya simpan air mengacu ASTM C1506-17. Sedangkan</w:t>
      </w:r>
      <w:r w:rsidRPr="00244E63">
        <w:rPr>
          <w:rFonts w:eastAsia="Arial"/>
        </w:rPr>
        <w:t xml:space="preserve"> rumus</w:t>
      </w:r>
      <w:r w:rsidR="00F86469">
        <w:rPr>
          <w:rFonts w:eastAsia="Arial"/>
          <w:lang w:val="en-US"/>
        </w:rPr>
        <w:t xml:space="preserve"> diperbaiki sesuai </w:t>
      </w:r>
      <w:r w:rsidRPr="00244E63">
        <w:rPr>
          <w:rFonts w:eastAsia="Arial"/>
        </w:rPr>
        <w:t>dengan ASTM C91</w:t>
      </w:r>
      <w:r w:rsidR="00F86469">
        <w:rPr>
          <w:rFonts w:eastAsia="Arial"/>
          <w:lang w:val="en-US"/>
        </w:rPr>
        <w:t>/C91M-18</w:t>
      </w:r>
      <w:r w:rsidRPr="00244E63">
        <w:rPr>
          <w:rFonts w:eastAsia="Arial"/>
        </w:rPr>
        <w:t>. Dan penambahan kemasan 50 kg sesuai dengan kebutuhan industri di Indonesia.</w:t>
      </w:r>
    </w:p>
    <w:p w14:paraId="66D66646" w14:textId="77777777" w:rsidR="00244E63" w:rsidRPr="00244E63" w:rsidRDefault="00244E63" w:rsidP="00244E63">
      <w:pPr>
        <w:rPr>
          <w:rFonts w:eastAsia="Arial"/>
        </w:rPr>
      </w:pPr>
    </w:p>
    <w:p w14:paraId="5FB31EDA" w14:textId="4F651855" w:rsidR="00244E63" w:rsidRPr="00244E63" w:rsidRDefault="00244E63" w:rsidP="00244E63">
      <w:pPr>
        <w:rPr>
          <w:rFonts w:eastAsia="Arial"/>
        </w:rPr>
      </w:pPr>
      <w:r w:rsidRPr="00244E63">
        <w:rPr>
          <w:rFonts w:eastAsia="Arial"/>
        </w:rPr>
        <w:t xml:space="preserve">Standar ini disusun dan dirumuskan oleh Komite </w:t>
      </w:r>
      <w:r w:rsidR="005E53C4" w:rsidRPr="00244E63">
        <w:rPr>
          <w:rFonts w:eastAsia="Arial"/>
        </w:rPr>
        <w:t>Teknis 91-02, Kimia Bahan Konstruksi</w:t>
      </w:r>
      <w:r w:rsidRPr="00244E63">
        <w:rPr>
          <w:rFonts w:eastAsia="Arial"/>
        </w:rPr>
        <w:t xml:space="preserve">, dan telah dikonsensuskan di </w:t>
      </w:r>
      <w:r w:rsidR="00020521">
        <w:rPr>
          <w:rFonts w:eastAsia="Arial"/>
          <w:lang w:val="en-US"/>
        </w:rPr>
        <w:t>Bandung</w:t>
      </w:r>
      <w:r w:rsidRPr="00244E63">
        <w:rPr>
          <w:rFonts w:eastAsia="Arial"/>
        </w:rPr>
        <w:t xml:space="preserve"> pada tanggal </w:t>
      </w:r>
      <w:r w:rsidR="00020521">
        <w:rPr>
          <w:rFonts w:eastAsia="Arial"/>
          <w:lang w:val="en-US"/>
        </w:rPr>
        <w:t xml:space="preserve">16 Februari </w:t>
      </w:r>
      <w:r w:rsidRPr="00244E63">
        <w:rPr>
          <w:rFonts w:eastAsia="Arial"/>
        </w:rPr>
        <w:t>2024</w:t>
      </w:r>
      <w:r w:rsidR="005E53C4">
        <w:rPr>
          <w:rFonts w:eastAsia="Arial"/>
          <w:lang w:val="en-US"/>
        </w:rPr>
        <w:t xml:space="preserve"> melalui pertemuan fisik dan telekonferensi</w:t>
      </w:r>
      <w:r w:rsidRPr="00244E63">
        <w:rPr>
          <w:rFonts w:eastAsia="Arial"/>
        </w:rPr>
        <w:t>, yang dihadiri oleh wakil-wakil dari pihak produsen, konsumen, asosiasi, lembaga pengujian, dan instansi pemerintah.</w:t>
      </w:r>
      <w:r w:rsidR="005E53C4">
        <w:rPr>
          <w:rFonts w:eastAsia="Arial"/>
          <w:lang w:val="en-US"/>
        </w:rPr>
        <w:t xml:space="preserve"> </w:t>
      </w:r>
      <w:r w:rsidRPr="00244E63">
        <w:rPr>
          <w:rFonts w:eastAsia="Arial"/>
        </w:rPr>
        <w:t xml:space="preserve">Standar ini telah melalui jajak pendapat pada tanggal </w:t>
      </w:r>
      <w:r w:rsidR="003737A5">
        <w:rPr>
          <w:rFonts w:eastAsia="Arial"/>
        </w:rPr>
        <w:t>14</w:t>
      </w:r>
      <w:r w:rsidR="008D090C">
        <w:rPr>
          <w:rFonts w:eastAsia="Arial"/>
          <w:lang w:val="en-US"/>
        </w:rPr>
        <w:t xml:space="preserve"> Maret</w:t>
      </w:r>
      <w:r w:rsidRPr="00244E63">
        <w:rPr>
          <w:rFonts w:eastAsia="Arial"/>
        </w:rPr>
        <w:t xml:space="preserve"> 2024 sampai dengan</w:t>
      </w:r>
      <w:r w:rsidR="00F86469">
        <w:rPr>
          <w:rFonts w:eastAsia="Arial"/>
          <w:lang w:val="en-US"/>
        </w:rPr>
        <w:t xml:space="preserve"> </w:t>
      </w:r>
      <w:r w:rsidR="003737A5">
        <w:rPr>
          <w:rFonts w:eastAsia="Arial"/>
        </w:rPr>
        <w:t>28</w:t>
      </w:r>
      <w:r w:rsidR="008D090C">
        <w:rPr>
          <w:rFonts w:eastAsia="Arial"/>
          <w:lang w:val="en-US"/>
        </w:rPr>
        <w:t xml:space="preserve"> Maret</w:t>
      </w:r>
      <w:r w:rsidR="008D090C" w:rsidRPr="00244E63">
        <w:rPr>
          <w:rFonts w:eastAsia="Arial"/>
        </w:rPr>
        <w:t xml:space="preserve"> </w:t>
      </w:r>
      <w:r w:rsidRPr="00244E63">
        <w:rPr>
          <w:rFonts w:eastAsia="Arial"/>
        </w:rPr>
        <w:t xml:space="preserve">2024 dengan hasil akhir </w:t>
      </w:r>
      <w:r w:rsidR="008D090C">
        <w:rPr>
          <w:rFonts w:eastAsia="Arial"/>
          <w:lang w:val="en-US"/>
        </w:rPr>
        <w:t>………</w:t>
      </w:r>
      <w:r w:rsidRPr="00244E63">
        <w:rPr>
          <w:rFonts w:eastAsia="Arial"/>
        </w:rPr>
        <w:t>.</w:t>
      </w:r>
    </w:p>
    <w:p w14:paraId="75B36B42" w14:textId="77777777" w:rsidR="00244E63" w:rsidRPr="00244E63" w:rsidRDefault="00244E63" w:rsidP="00244E63">
      <w:pPr>
        <w:rPr>
          <w:rFonts w:eastAsia="Arial"/>
        </w:rPr>
      </w:pPr>
    </w:p>
    <w:p w14:paraId="681BE962" w14:textId="519C9F4B" w:rsidR="00172273" w:rsidRPr="00F55F4C" w:rsidRDefault="008C235E">
      <w:pPr>
        <w:spacing w:line="251" w:lineRule="auto"/>
        <w:rPr>
          <w:rFonts w:eastAsia="Arial"/>
        </w:rPr>
      </w:pPr>
      <w:r>
        <w:rPr>
          <w:szCs w:val="22"/>
        </w:rPr>
        <w:t>Perlu diperhatikan bahwa kemungkinan beberapa unsur dari Standar ini dapat berupa hak kekayaan intelektual (HAKI). Namun selama proses perumusan SNI, Badan Standardisasi Nasional telah memperhatikan penyelesaian terhadap kemungkinan adanya HAKI terkait substansi SNI. Apabila setelah penetapan SNI masih terdapat permasalahan terkait HAKI, Badan Standardisasi Nasional tidak bertanggung jawab mengenai bukti, validitas, dan ruang lingkup dari HAKI tersebut.</w:t>
      </w:r>
    </w:p>
    <w:p w14:paraId="638BC742" w14:textId="77777777" w:rsidR="00E61E0A" w:rsidRPr="00F55F4C" w:rsidRDefault="00E61E0A">
      <w:pPr>
        <w:spacing w:line="251" w:lineRule="auto"/>
        <w:rPr>
          <w:rFonts w:eastAsia="Arial"/>
        </w:rPr>
        <w:sectPr w:rsidR="00E61E0A" w:rsidRPr="00F55F4C" w:rsidSect="00FB6F32">
          <w:footerReference w:type="default" r:id="rId14"/>
          <w:pgSz w:w="11900" w:h="16840"/>
          <w:pgMar w:top="1701" w:right="1134" w:bottom="1134" w:left="1701" w:header="850" w:footer="737" w:gutter="0"/>
          <w:pgNumType w:fmt="lowerRoman" w:start="1"/>
          <w:cols w:space="720"/>
          <w:docGrid w:linePitch="360"/>
        </w:sectPr>
      </w:pPr>
    </w:p>
    <w:p w14:paraId="1E320EFC" w14:textId="401C3EAF" w:rsidR="00172273" w:rsidRPr="00F55F4C" w:rsidRDefault="00172273" w:rsidP="00F61884">
      <w:pPr>
        <w:spacing w:line="0" w:lineRule="atLeast"/>
        <w:ind w:left="3620" w:hanging="3620"/>
        <w:jc w:val="center"/>
        <w:rPr>
          <w:rFonts w:eastAsia="Arial"/>
          <w:b/>
          <w:sz w:val="24"/>
        </w:rPr>
      </w:pPr>
      <w:bookmarkStart w:id="5" w:name="page5"/>
      <w:bookmarkEnd w:id="5"/>
      <w:r w:rsidRPr="002547D9">
        <w:rPr>
          <w:rFonts w:eastAsia="Arial"/>
          <w:b/>
          <w:sz w:val="24"/>
          <w:szCs w:val="24"/>
        </w:rPr>
        <w:lastRenderedPageBreak/>
        <w:t>Semen masonry</w:t>
      </w:r>
    </w:p>
    <w:p w14:paraId="017592DF" w14:textId="77777777" w:rsidR="00172273" w:rsidRPr="00F55F4C" w:rsidRDefault="00172273" w:rsidP="002547D9"/>
    <w:p w14:paraId="169026C4" w14:textId="77777777" w:rsidR="00172273" w:rsidRPr="00F55F4C" w:rsidRDefault="00172273" w:rsidP="002547D9"/>
    <w:p w14:paraId="332BF80F" w14:textId="77777777" w:rsidR="00172273" w:rsidRPr="00F55F4C" w:rsidRDefault="00172273" w:rsidP="002547D9"/>
    <w:p w14:paraId="38D82809" w14:textId="5F2DCF7A" w:rsidR="00172273" w:rsidRPr="002547D9" w:rsidRDefault="00172273" w:rsidP="002547D9">
      <w:pPr>
        <w:pStyle w:val="pasal"/>
        <w:rPr>
          <w:b w:val="0"/>
        </w:rPr>
      </w:pPr>
      <w:bookmarkStart w:id="6" w:name="_Toc161214325"/>
      <w:r w:rsidRPr="002547D9">
        <w:t>1</w:t>
      </w:r>
      <w:r w:rsidR="00230138" w:rsidRPr="002547D9">
        <w:rPr>
          <w:rFonts w:eastAsia="Times New Roman"/>
        </w:rPr>
        <w:t>    </w:t>
      </w:r>
      <w:r w:rsidRPr="002547D9">
        <w:t>Ruang lingkup</w:t>
      </w:r>
      <w:bookmarkEnd w:id="6"/>
    </w:p>
    <w:p w14:paraId="5784B586" w14:textId="77777777" w:rsidR="00172273" w:rsidRPr="00F55F4C" w:rsidRDefault="00172273" w:rsidP="002547D9"/>
    <w:p w14:paraId="1996C0F1" w14:textId="05CA0EAD" w:rsidR="00172273" w:rsidRPr="00F55F4C" w:rsidRDefault="00D05972" w:rsidP="002547D9">
      <w:r w:rsidRPr="002547D9">
        <w:rPr>
          <w:szCs w:val="22"/>
        </w:rPr>
        <w:t xml:space="preserve">Standar ini menetapkan spesifikasi teknis untuk </w:t>
      </w:r>
      <w:r w:rsidR="00230138" w:rsidRPr="00F55F4C">
        <w:rPr>
          <w:szCs w:val="22"/>
        </w:rPr>
        <w:t xml:space="preserve">semen masonry </w:t>
      </w:r>
      <w:r w:rsidRPr="002547D9">
        <w:rPr>
          <w:szCs w:val="22"/>
        </w:rPr>
        <w:t xml:space="preserve">yang digunakan untuk </w:t>
      </w:r>
      <w:r w:rsidR="00CE4064" w:rsidRPr="002547D9">
        <w:rPr>
          <w:szCs w:val="22"/>
        </w:rPr>
        <w:t xml:space="preserve">pekerjaan </w:t>
      </w:r>
      <w:r w:rsidR="00006C5D" w:rsidRPr="002547D9">
        <w:rPr>
          <w:szCs w:val="22"/>
        </w:rPr>
        <w:t>pasangan</w:t>
      </w:r>
      <w:r w:rsidR="00832C6A" w:rsidRPr="002547D9">
        <w:rPr>
          <w:szCs w:val="22"/>
        </w:rPr>
        <w:t xml:space="preserve">, </w:t>
      </w:r>
      <w:r w:rsidR="00006C5D" w:rsidRPr="002547D9">
        <w:rPr>
          <w:szCs w:val="22"/>
        </w:rPr>
        <w:t>pl</w:t>
      </w:r>
      <w:r w:rsidR="00832C6A" w:rsidRPr="002547D9">
        <w:rPr>
          <w:szCs w:val="22"/>
        </w:rPr>
        <w:t>e</w:t>
      </w:r>
      <w:r w:rsidR="00006C5D" w:rsidRPr="002547D9">
        <w:rPr>
          <w:szCs w:val="22"/>
        </w:rPr>
        <w:t>ster</w:t>
      </w:r>
      <w:r w:rsidR="00832C6A" w:rsidRPr="002547D9">
        <w:rPr>
          <w:szCs w:val="22"/>
        </w:rPr>
        <w:t>an</w:t>
      </w:r>
      <w:r w:rsidR="00006C5D" w:rsidRPr="002547D9">
        <w:rPr>
          <w:szCs w:val="22"/>
        </w:rPr>
        <w:t>,</w:t>
      </w:r>
      <w:r w:rsidR="00832C6A" w:rsidRPr="002547D9">
        <w:rPr>
          <w:szCs w:val="22"/>
        </w:rPr>
        <w:t xml:space="preserve"> dan acian</w:t>
      </w:r>
      <w:r w:rsidR="00006C5D" w:rsidRPr="002547D9">
        <w:rPr>
          <w:szCs w:val="22"/>
        </w:rPr>
        <w:t xml:space="preserve"> </w:t>
      </w:r>
      <w:r w:rsidR="00832C6A" w:rsidRPr="002547D9">
        <w:rPr>
          <w:szCs w:val="22"/>
        </w:rPr>
        <w:t>serta</w:t>
      </w:r>
      <w:r w:rsidR="00006C5D" w:rsidRPr="002547D9">
        <w:rPr>
          <w:szCs w:val="22"/>
        </w:rPr>
        <w:t xml:space="preserve"> tidak untuk pekerjaan kon</w:t>
      </w:r>
      <w:r w:rsidR="00832C6A" w:rsidRPr="002547D9">
        <w:rPr>
          <w:szCs w:val="22"/>
        </w:rPr>
        <w:t>s</w:t>
      </w:r>
      <w:r w:rsidR="00006C5D" w:rsidRPr="002547D9">
        <w:rPr>
          <w:szCs w:val="22"/>
        </w:rPr>
        <w:t>truksi</w:t>
      </w:r>
      <w:r w:rsidR="00337830" w:rsidRPr="002547D9">
        <w:rPr>
          <w:szCs w:val="22"/>
        </w:rPr>
        <w:t xml:space="preserve"> struktural</w:t>
      </w:r>
      <w:r w:rsidR="00006C5D" w:rsidRPr="002547D9">
        <w:rPr>
          <w:szCs w:val="22"/>
        </w:rPr>
        <w:t>.</w:t>
      </w:r>
    </w:p>
    <w:p w14:paraId="4774A0FC" w14:textId="0698D717" w:rsidR="00172273" w:rsidRPr="00F55F4C" w:rsidRDefault="00172273" w:rsidP="002547D9"/>
    <w:p w14:paraId="30805297" w14:textId="77777777" w:rsidR="00230138" w:rsidRPr="00F55F4C" w:rsidRDefault="00230138" w:rsidP="002547D9"/>
    <w:p w14:paraId="6050CFAB" w14:textId="6D7F325C" w:rsidR="00172273" w:rsidRPr="002547D9" w:rsidRDefault="00172273" w:rsidP="002547D9">
      <w:pPr>
        <w:pStyle w:val="pasal"/>
        <w:rPr>
          <w:b w:val="0"/>
        </w:rPr>
      </w:pPr>
      <w:bookmarkStart w:id="7" w:name="_Toc161214326"/>
      <w:r w:rsidRPr="002547D9">
        <w:t>2</w:t>
      </w:r>
      <w:r w:rsidR="00230138" w:rsidRPr="002547D9">
        <w:t>    </w:t>
      </w:r>
      <w:r w:rsidRPr="002547D9">
        <w:t>Acuan normatif</w:t>
      </w:r>
      <w:bookmarkEnd w:id="7"/>
    </w:p>
    <w:p w14:paraId="173BB116" w14:textId="77777777" w:rsidR="00172273" w:rsidRPr="00F55F4C" w:rsidRDefault="00172273" w:rsidP="002547D9"/>
    <w:p w14:paraId="73EB1B37" w14:textId="33A1A52B" w:rsidR="00AA2B98" w:rsidRDefault="00AA2B98">
      <w:pPr>
        <w:rPr>
          <w:rFonts w:eastAsia="Arial"/>
          <w:lang w:val="en-US"/>
        </w:rPr>
      </w:pPr>
      <w:r>
        <w:rPr>
          <w:rFonts w:eastAsia="Arial"/>
          <w:lang w:val="en-US"/>
        </w:rPr>
        <w:t xml:space="preserve">Dokumen acuan berikut sangat diperlukan untuk penerapan </w:t>
      </w:r>
      <w:r w:rsidR="006D4A65">
        <w:rPr>
          <w:rFonts w:eastAsia="Arial"/>
          <w:lang w:val="en-US"/>
        </w:rPr>
        <w:t xml:space="preserve">Standar </w:t>
      </w:r>
      <w:r>
        <w:rPr>
          <w:rFonts w:eastAsia="Arial"/>
          <w:lang w:val="en-US"/>
        </w:rPr>
        <w:t>ini. Untuk acuan bertanggal, hanya edisi yang disebutkan yang berlaku. Untuk acuan tidak bertanggal, berlaku edisi terakhir dari dokumen acuan tersebut (termasuk seluruh perubahan/amandemennya).</w:t>
      </w:r>
    </w:p>
    <w:p w14:paraId="10B28284" w14:textId="77777777" w:rsidR="00AA2B98" w:rsidRPr="002547D9" w:rsidRDefault="00AA2B98">
      <w:pPr>
        <w:rPr>
          <w:rFonts w:eastAsia="Arial"/>
          <w:lang w:val="en-US"/>
        </w:rPr>
      </w:pPr>
    </w:p>
    <w:p w14:paraId="1C44A3E4" w14:textId="060DEDFD" w:rsidR="005D1DA0" w:rsidRDefault="005D1DA0">
      <w:pPr>
        <w:rPr>
          <w:rFonts w:eastAsia="Arial"/>
          <w:iCs/>
          <w:lang w:val="en-US"/>
        </w:rPr>
      </w:pPr>
      <w:r>
        <w:rPr>
          <w:rFonts w:eastAsia="Arial"/>
          <w:iCs/>
          <w:lang w:val="en-US"/>
        </w:rPr>
        <w:t xml:space="preserve">SNI 2049-2, </w:t>
      </w:r>
      <w:r w:rsidRPr="002A3929">
        <w:rPr>
          <w:rFonts w:eastAsia="Arial"/>
          <w:i/>
          <w:lang w:val="en-US"/>
        </w:rPr>
        <w:t xml:space="preserve">Semen </w:t>
      </w:r>
      <w:r w:rsidR="0095001B">
        <w:rPr>
          <w:rFonts w:eastAsia="Arial"/>
          <w:i/>
          <w:lang w:val="en-US"/>
        </w:rPr>
        <w:t>portland</w:t>
      </w:r>
      <w:r w:rsidRPr="002A3929">
        <w:rPr>
          <w:rFonts w:eastAsia="Arial"/>
          <w:i/>
          <w:lang w:val="en-US"/>
        </w:rPr>
        <w:t xml:space="preserve"> – Bagian 2: Metode pengambilan contoh dan jumlah pengujian semen hidraulis</w:t>
      </w:r>
    </w:p>
    <w:p w14:paraId="0CFEF41F" w14:textId="77777777" w:rsidR="005D1DA0" w:rsidRDefault="005D1DA0">
      <w:pPr>
        <w:rPr>
          <w:rFonts w:eastAsia="Arial"/>
          <w:iCs/>
          <w:lang w:val="en-US"/>
        </w:rPr>
      </w:pPr>
    </w:p>
    <w:p w14:paraId="4B73A46C" w14:textId="11727600" w:rsidR="005D1DA0" w:rsidRDefault="005D1DA0">
      <w:pPr>
        <w:rPr>
          <w:rFonts w:eastAsia="Arial"/>
          <w:iCs/>
          <w:lang w:val="en-US"/>
        </w:rPr>
      </w:pPr>
      <w:r>
        <w:rPr>
          <w:rFonts w:eastAsia="Arial"/>
          <w:iCs/>
          <w:lang w:val="en-US"/>
        </w:rPr>
        <w:t xml:space="preserve">SNI 2049-4, </w:t>
      </w:r>
      <w:r w:rsidRPr="00645093">
        <w:rPr>
          <w:rFonts w:eastAsia="Arial"/>
          <w:i/>
          <w:lang w:val="en-US"/>
        </w:rPr>
        <w:t xml:space="preserve">Semen </w:t>
      </w:r>
      <w:r w:rsidR="0095001B">
        <w:rPr>
          <w:rFonts w:eastAsia="Arial"/>
          <w:i/>
          <w:lang w:val="en-US"/>
        </w:rPr>
        <w:t>portland</w:t>
      </w:r>
      <w:r w:rsidRPr="00645093">
        <w:rPr>
          <w:rFonts w:eastAsia="Arial"/>
          <w:i/>
          <w:lang w:val="en-US"/>
        </w:rPr>
        <w:t xml:space="preserve"> – Bagian </w:t>
      </w:r>
      <w:r>
        <w:rPr>
          <w:rFonts w:eastAsia="Arial"/>
          <w:i/>
          <w:lang w:val="en-US"/>
        </w:rPr>
        <w:t xml:space="preserve">4: </w:t>
      </w:r>
      <w:r w:rsidRPr="005D1DA0">
        <w:rPr>
          <w:rFonts w:eastAsia="Arial"/>
          <w:i/>
          <w:lang w:val="en-US"/>
        </w:rPr>
        <w:t>Metode uji kandungan udara mortar semen hidraulis</w:t>
      </w:r>
    </w:p>
    <w:p w14:paraId="51B380F1" w14:textId="77777777" w:rsidR="005D1DA0" w:rsidRDefault="005D1DA0">
      <w:pPr>
        <w:rPr>
          <w:rFonts w:eastAsia="Arial"/>
          <w:iCs/>
          <w:lang w:val="en-US"/>
        </w:rPr>
      </w:pPr>
    </w:p>
    <w:p w14:paraId="652A6EAD" w14:textId="105BDAB6" w:rsidR="005D1DA0" w:rsidRDefault="005D1DA0">
      <w:pPr>
        <w:rPr>
          <w:rFonts w:eastAsia="Arial"/>
          <w:iCs/>
          <w:lang w:val="en-US"/>
        </w:rPr>
      </w:pPr>
      <w:r>
        <w:rPr>
          <w:rFonts w:eastAsia="Arial"/>
          <w:iCs/>
          <w:lang w:val="en-US"/>
        </w:rPr>
        <w:t xml:space="preserve">SNI 2049-6, </w:t>
      </w:r>
      <w:r w:rsidRPr="002A3929">
        <w:rPr>
          <w:rFonts w:eastAsia="Arial"/>
          <w:i/>
          <w:lang w:val="en-US"/>
        </w:rPr>
        <w:t xml:space="preserve">Semen </w:t>
      </w:r>
      <w:r w:rsidR="0095001B">
        <w:rPr>
          <w:rFonts w:eastAsia="Arial"/>
          <w:i/>
          <w:lang w:val="en-US"/>
        </w:rPr>
        <w:t>portland</w:t>
      </w:r>
      <w:r w:rsidRPr="002A3929">
        <w:rPr>
          <w:rFonts w:eastAsia="Arial"/>
          <w:i/>
          <w:lang w:val="en-US"/>
        </w:rPr>
        <w:t xml:space="preserve"> – Bagian 6: Metode uji ekspansi autoklaf semen hidraulis</w:t>
      </w:r>
    </w:p>
    <w:p w14:paraId="0707CC40" w14:textId="77777777" w:rsidR="005D1DA0" w:rsidRDefault="005D1DA0">
      <w:pPr>
        <w:rPr>
          <w:rFonts w:eastAsia="Arial"/>
          <w:iCs/>
          <w:lang w:val="en-US"/>
        </w:rPr>
      </w:pPr>
    </w:p>
    <w:p w14:paraId="52012666" w14:textId="3473061E" w:rsidR="005D1DA0" w:rsidRDefault="005D1DA0">
      <w:pPr>
        <w:rPr>
          <w:rFonts w:eastAsia="Arial"/>
          <w:i/>
          <w:lang w:val="en-US"/>
        </w:rPr>
      </w:pPr>
      <w:r>
        <w:rPr>
          <w:rFonts w:eastAsia="Arial"/>
          <w:iCs/>
          <w:lang w:val="en-US"/>
        </w:rPr>
        <w:t xml:space="preserve">SNI 2049-7, </w:t>
      </w:r>
      <w:r w:rsidRPr="002A3929">
        <w:rPr>
          <w:rFonts w:eastAsia="Arial"/>
          <w:i/>
          <w:lang w:val="en-US"/>
        </w:rPr>
        <w:t xml:space="preserve">Semen </w:t>
      </w:r>
      <w:r w:rsidR="0095001B">
        <w:rPr>
          <w:rFonts w:eastAsia="Arial"/>
          <w:i/>
          <w:lang w:val="en-US"/>
        </w:rPr>
        <w:t>portland</w:t>
      </w:r>
      <w:r w:rsidRPr="002A3929">
        <w:rPr>
          <w:rFonts w:eastAsia="Arial"/>
          <w:i/>
          <w:lang w:val="en-US"/>
        </w:rPr>
        <w:t xml:space="preserve"> – Bagian 7: Metode uji kuat tekan mortar semen hidraulis (dengan menggunakan spesimen kubus ukuran 2 in. atau [50 mm])</w:t>
      </w:r>
    </w:p>
    <w:p w14:paraId="3986EA93" w14:textId="77777777" w:rsidR="007641FC" w:rsidRDefault="007641FC">
      <w:pPr>
        <w:rPr>
          <w:rFonts w:eastAsia="Arial"/>
          <w:i/>
          <w:lang w:val="en-US"/>
        </w:rPr>
      </w:pPr>
    </w:p>
    <w:p w14:paraId="65A03CB7" w14:textId="16245F44" w:rsidR="007641FC" w:rsidRPr="002A3929" w:rsidRDefault="007641FC">
      <w:pPr>
        <w:rPr>
          <w:rFonts w:eastAsia="Arial"/>
          <w:iCs/>
          <w:lang w:val="en-US"/>
        </w:rPr>
      </w:pPr>
      <w:r>
        <w:rPr>
          <w:rFonts w:eastAsia="Arial"/>
          <w:iCs/>
          <w:lang w:val="en-US"/>
        </w:rPr>
        <w:t xml:space="preserve">SNI 2049-12, </w:t>
      </w:r>
      <w:r w:rsidRPr="002A3929">
        <w:rPr>
          <w:rFonts w:eastAsia="Arial"/>
          <w:i/>
          <w:lang w:val="en-US"/>
        </w:rPr>
        <w:t xml:space="preserve">Semen </w:t>
      </w:r>
      <w:r w:rsidR="0095001B">
        <w:rPr>
          <w:rFonts w:eastAsia="Arial"/>
          <w:i/>
          <w:lang w:val="en-US"/>
        </w:rPr>
        <w:t>portland</w:t>
      </w:r>
      <w:r w:rsidRPr="002A3929">
        <w:rPr>
          <w:rFonts w:eastAsia="Arial"/>
          <w:i/>
          <w:lang w:val="en-US"/>
        </w:rPr>
        <w:t xml:space="preserve"> – Bagian 12: Metode uji penentuan waktu pengikatan pasta semen hidraulis dengan jarum gillmore</w:t>
      </w:r>
    </w:p>
    <w:p w14:paraId="10BA2A00" w14:textId="77777777" w:rsidR="004B29E6" w:rsidRDefault="004B29E6">
      <w:pPr>
        <w:rPr>
          <w:rFonts w:eastAsia="Arial"/>
          <w:i/>
        </w:rPr>
      </w:pPr>
    </w:p>
    <w:p w14:paraId="17B18CF0" w14:textId="3EAB7F1D" w:rsidR="001C7CBE" w:rsidRDefault="001C7CBE">
      <w:pPr>
        <w:rPr>
          <w:rFonts w:eastAsia="Arial"/>
          <w:i/>
          <w:lang w:val="en-US"/>
        </w:rPr>
      </w:pPr>
      <w:r>
        <w:rPr>
          <w:rFonts w:eastAsia="Arial"/>
          <w:iCs/>
          <w:lang w:val="en-US"/>
        </w:rPr>
        <w:t>ASTM C430</w:t>
      </w:r>
      <w:r w:rsidR="00FD4513">
        <w:rPr>
          <w:rFonts w:eastAsia="Arial"/>
          <w:iCs/>
          <w:lang w:val="en-US"/>
        </w:rPr>
        <w:t>-</w:t>
      </w:r>
      <w:r>
        <w:rPr>
          <w:rFonts w:eastAsia="Arial"/>
          <w:iCs/>
          <w:lang w:val="en-US"/>
        </w:rPr>
        <w:t xml:space="preserve">17, </w:t>
      </w:r>
      <w:r w:rsidRPr="002A3929">
        <w:rPr>
          <w:rFonts w:eastAsia="Arial"/>
          <w:i/>
          <w:lang w:val="en-US"/>
        </w:rPr>
        <w:t xml:space="preserve">Standard </w:t>
      </w:r>
      <w:r w:rsidR="00FD4513" w:rsidRPr="00FD4513">
        <w:rPr>
          <w:rFonts w:eastAsia="Arial"/>
          <w:i/>
          <w:lang w:val="en-US"/>
        </w:rPr>
        <w:t xml:space="preserve">test method for fineness of hydraulic cement by </w:t>
      </w:r>
      <w:r w:rsidRPr="002A3929">
        <w:rPr>
          <w:rFonts w:eastAsia="Arial"/>
          <w:i/>
          <w:lang w:val="en-US"/>
        </w:rPr>
        <w:t>the 45-µm (</w:t>
      </w:r>
      <w:r w:rsidR="00FD4513" w:rsidRPr="00FD4513">
        <w:rPr>
          <w:rFonts w:eastAsia="Arial"/>
          <w:i/>
          <w:lang w:val="en-US"/>
        </w:rPr>
        <w:t>no. 325) sieve</w:t>
      </w:r>
    </w:p>
    <w:p w14:paraId="24068DCE" w14:textId="77777777" w:rsidR="002B26DF" w:rsidRDefault="002B26DF">
      <w:pPr>
        <w:rPr>
          <w:rFonts w:eastAsia="Arial"/>
          <w:i/>
          <w:lang w:val="en-US"/>
        </w:rPr>
      </w:pPr>
    </w:p>
    <w:p w14:paraId="6D594F9D" w14:textId="0F867D2E" w:rsidR="002B26DF" w:rsidRPr="002A3929" w:rsidRDefault="002B26DF">
      <w:pPr>
        <w:rPr>
          <w:rFonts w:eastAsia="Arial"/>
          <w:i/>
          <w:lang w:val="en-US"/>
        </w:rPr>
      </w:pPr>
      <w:r w:rsidRPr="002547D9">
        <w:t>ASTM C1506</w:t>
      </w:r>
      <w:r>
        <w:rPr>
          <w:lang w:val="en-US"/>
        </w:rPr>
        <w:t>-17</w:t>
      </w:r>
      <w:r w:rsidRPr="002547D9">
        <w:t xml:space="preserve">, </w:t>
      </w:r>
      <w:r w:rsidRPr="002547D9">
        <w:rPr>
          <w:i/>
        </w:rPr>
        <w:t>Standard test method for water retention of hydraulic cemen</w:t>
      </w:r>
      <w:r w:rsidR="00FD4513">
        <w:rPr>
          <w:i/>
          <w:lang w:val="en-US"/>
        </w:rPr>
        <w:t>t</w:t>
      </w:r>
      <w:r w:rsidRPr="002547D9">
        <w:rPr>
          <w:i/>
        </w:rPr>
        <w:t>–based mortars</w:t>
      </w:r>
      <w:r w:rsidRPr="002547D9">
        <w:t xml:space="preserve"> </w:t>
      </w:r>
      <w:r w:rsidRPr="002547D9">
        <w:rPr>
          <w:i/>
        </w:rPr>
        <w:t>and plasters</w:t>
      </w:r>
    </w:p>
    <w:p w14:paraId="2D936E5C" w14:textId="77777777" w:rsidR="00172273" w:rsidRPr="00F55F4C" w:rsidRDefault="00172273"/>
    <w:p w14:paraId="0BFD7A05" w14:textId="77777777" w:rsidR="00172273" w:rsidRPr="00F55F4C" w:rsidRDefault="00172273" w:rsidP="002547D9"/>
    <w:p w14:paraId="163EC6F2" w14:textId="296F4717" w:rsidR="00172273" w:rsidRPr="002547D9" w:rsidRDefault="00172273" w:rsidP="002547D9">
      <w:pPr>
        <w:pStyle w:val="pasal"/>
      </w:pPr>
      <w:bookmarkStart w:id="8" w:name="_Toc161214327"/>
      <w:r w:rsidRPr="002547D9">
        <w:t>3</w:t>
      </w:r>
      <w:r w:rsidR="00230138" w:rsidRPr="002547D9">
        <w:t>    </w:t>
      </w:r>
      <w:r w:rsidRPr="002547D9">
        <w:t>Istilah dan definisi</w:t>
      </w:r>
      <w:bookmarkEnd w:id="8"/>
    </w:p>
    <w:p w14:paraId="0162DD14" w14:textId="51485B2D" w:rsidR="00172273" w:rsidRDefault="00172273" w:rsidP="002547D9"/>
    <w:p w14:paraId="5FDEB57F" w14:textId="6B6E001A" w:rsidR="00AA2B98" w:rsidRPr="002547D9" w:rsidRDefault="00AA2B98" w:rsidP="002547D9">
      <w:pPr>
        <w:rPr>
          <w:lang w:val="en-US"/>
        </w:rPr>
      </w:pPr>
      <w:r>
        <w:rPr>
          <w:lang w:val="en-US"/>
        </w:rPr>
        <w:t>Untuk tujuan penggunaan dokumen ini, istilah dan definisi berikut ini berlaku.</w:t>
      </w:r>
    </w:p>
    <w:p w14:paraId="609F9703" w14:textId="77777777" w:rsidR="00AA2B98" w:rsidRPr="00F55F4C" w:rsidRDefault="00AA2B98" w:rsidP="002547D9"/>
    <w:p w14:paraId="38E99287" w14:textId="2D0714A6" w:rsidR="00172273" w:rsidRPr="002547D9" w:rsidRDefault="00172273" w:rsidP="002547D9">
      <w:pPr>
        <w:rPr>
          <w:rFonts w:eastAsia="Times New Roman"/>
          <w:b/>
        </w:rPr>
      </w:pPr>
      <w:r w:rsidRPr="002547D9">
        <w:rPr>
          <w:b/>
        </w:rPr>
        <w:t>3.1</w:t>
      </w:r>
    </w:p>
    <w:p w14:paraId="73A71B82" w14:textId="77777777" w:rsidR="00172273" w:rsidRPr="00F55F4C" w:rsidRDefault="00172273" w:rsidP="002547D9">
      <w:r w:rsidRPr="002547D9">
        <w:rPr>
          <w:b/>
        </w:rPr>
        <w:t>semen masonry</w:t>
      </w:r>
    </w:p>
    <w:p w14:paraId="6CD73B97" w14:textId="6C55B848" w:rsidR="00172273" w:rsidRPr="00F55F4C" w:rsidRDefault="00172273" w:rsidP="002547D9">
      <w:r w:rsidRPr="00F55F4C">
        <w:t xml:space="preserve">semen </w:t>
      </w:r>
      <w:r w:rsidR="00F86469">
        <w:t>hidraulis</w:t>
      </w:r>
      <w:r w:rsidRPr="00F55F4C">
        <w:t xml:space="preserve"> yang digunakan terutama dalam pekerjaan </w:t>
      </w:r>
      <w:r w:rsidR="001B4208" w:rsidRPr="00F55F4C">
        <w:t>pasangan</w:t>
      </w:r>
      <w:r w:rsidR="00F92C70" w:rsidRPr="00F55F4C">
        <w:t xml:space="preserve">, </w:t>
      </w:r>
      <w:r w:rsidR="001B4208" w:rsidRPr="00F55F4C">
        <w:t>plesteran</w:t>
      </w:r>
      <w:r w:rsidR="00F92C70" w:rsidRPr="00F55F4C">
        <w:t>, dan acian</w:t>
      </w:r>
      <w:r w:rsidRPr="00F55F4C">
        <w:t xml:space="preserve"> yang terdiri dari campuran semen </w:t>
      </w:r>
      <w:r w:rsidR="00020521">
        <w:rPr>
          <w:lang w:val="en-US"/>
        </w:rPr>
        <w:t>p</w:t>
      </w:r>
      <w:r w:rsidR="0095001B">
        <w:t>ortland</w:t>
      </w:r>
      <w:r w:rsidR="0049454A" w:rsidRPr="00F55F4C">
        <w:t xml:space="preserve">/semen </w:t>
      </w:r>
      <w:r w:rsidR="00020521">
        <w:rPr>
          <w:lang w:val="en-US"/>
        </w:rPr>
        <w:t>p</w:t>
      </w:r>
      <w:r w:rsidR="0095001B">
        <w:t>ortland</w:t>
      </w:r>
      <w:r w:rsidR="0049454A" w:rsidRPr="00F55F4C">
        <w:t xml:space="preserve"> komposit/semen </w:t>
      </w:r>
      <w:r w:rsidR="00020521">
        <w:rPr>
          <w:lang w:val="en-US"/>
        </w:rPr>
        <w:t>p</w:t>
      </w:r>
      <w:r w:rsidR="0095001B">
        <w:t>ortland</w:t>
      </w:r>
      <w:r w:rsidR="0049454A" w:rsidRPr="00F55F4C">
        <w:t xml:space="preserve"> </w:t>
      </w:r>
      <w:r w:rsidR="001B4208" w:rsidRPr="00F55F4C">
        <w:t>pozolan</w:t>
      </w:r>
      <w:r w:rsidR="00863CC9" w:rsidRPr="00F55F4C">
        <w:t xml:space="preserve">/semen </w:t>
      </w:r>
      <w:r w:rsidR="0095001B">
        <w:rPr>
          <w:lang w:val="en-US"/>
        </w:rPr>
        <w:t>p</w:t>
      </w:r>
      <w:r w:rsidR="0049454A" w:rsidRPr="00F55F4C">
        <w:t xml:space="preserve">ortland </w:t>
      </w:r>
      <w:r w:rsidR="00863CC9" w:rsidRPr="00F55F4C">
        <w:t>slag</w:t>
      </w:r>
      <w:r w:rsidR="001B4208" w:rsidRPr="00F55F4C">
        <w:t xml:space="preserve"> </w:t>
      </w:r>
      <w:r w:rsidRPr="00F55F4C">
        <w:t xml:space="preserve">dengan bahan </w:t>
      </w:r>
      <w:r w:rsidR="006A3FC3" w:rsidRPr="002547D9">
        <w:rPr>
          <w:i/>
        </w:rPr>
        <w:t>plastisizer</w:t>
      </w:r>
      <w:r w:rsidRPr="00F55F4C">
        <w:t xml:space="preserve"> (seperti batu kapur</w:t>
      </w:r>
      <w:r w:rsidR="006A3FC3" w:rsidRPr="00F55F4C">
        <w:t>/CaCO</w:t>
      </w:r>
      <w:r w:rsidR="006A3FC3" w:rsidRPr="00F55F4C">
        <w:rPr>
          <w:vertAlign w:val="subscript"/>
        </w:rPr>
        <w:t>3</w:t>
      </w:r>
      <w:r w:rsidRPr="00F55F4C">
        <w:t xml:space="preserve">, kapur yang terhidrasi atau kapur </w:t>
      </w:r>
      <w:r w:rsidR="00F86469">
        <w:t>hidraulis</w:t>
      </w:r>
      <w:r w:rsidR="006A3FC3" w:rsidRPr="00F55F4C">
        <w:t>/Ca(OH)</w:t>
      </w:r>
      <w:r w:rsidR="006A3FC3" w:rsidRPr="00F55F4C">
        <w:rPr>
          <w:vertAlign w:val="subscript"/>
        </w:rPr>
        <w:t>2</w:t>
      </w:r>
      <w:r w:rsidR="006A3FC3" w:rsidRPr="00F55F4C">
        <w:t xml:space="preserve"> atau CaO</w:t>
      </w:r>
      <w:r w:rsidRPr="00F55F4C">
        <w:t>) bersamaan dengan bahan lain yang digunakan untuk meningkatkan satu atau lebih sifat seperti waktu pengikatan (</w:t>
      </w:r>
      <w:r w:rsidRPr="00F55F4C">
        <w:rPr>
          <w:i/>
        </w:rPr>
        <w:t>setting time</w:t>
      </w:r>
      <w:r w:rsidRPr="00F55F4C">
        <w:t>), kemampuan kerja (</w:t>
      </w:r>
      <w:r w:rsidRPr="00F55F4C">
        <w:rPr>
          <w:i/>
        </w:rPr>
        <w:t>workability</w:t>
      </w:r>
      <w:r w:rsidRPr="00F55F4C">
        <w:t>), daya simpan air (</w:t>
      </w:r>
      <w:r w:rsidRPr="00F55F4C">
        <w:rPr>
          <w:i/>
        </w:rPr>
        <w:t>water retention</w:t>
      </w:r>
      <w:r w:rsidRPr="00F55F4C">
        <w:t xml:space="preserve">), dan </w:t>
      </w:r>
      <w:r w:rsidR="00297663" w:rsidRPr="00F55F4C">
        <w:t>durabilitas</w:t>
      </w:r>
      <w:r w:rsidRPr="00F55F4C">
        <w:t xml:space="preserve"> (</w:t>
      </w:r>
      <w:r w:rsidRPr="00F55F4C">
        <w:rPr>
          <w:i/>
        </w:rPr>
        <w:t>durability</w:t>
      </w:r>
      <w:r w:rsidRPr="00F55F4C">
        <w:t>)</w:t>
      </w:r>
    </w:p>
    <w:p w14:paraId="075C840A" w14:textId="77777777" w:rsidR="001C69ED" w:rsidRPr="002547D9" w:rsidRDefault="001C69ED" w:rsidP="002547D9"/>
    <w:p w14:paraId="20702CD6" w14:textId="77777777" w:rsidR="00172273" w:rsidRPr="00F55F4C" w:rsidRDefault="00172273" w:rsidP="002547D9">
      <w:pPr>
        <w:rPr>
          <w:rFonts w:eastAsia="Arial"/>
          <w:b/>
        </w:rPr>
      </w:pPr>
      <w:r w:rsidRPr="00F55F4C">
        <w:rPr>
          <w:rFonts w:eastAsia="Arial"/>
          <w:b/>
        </w:rPr>
        <w:t>3.2</w:t>
      </w:r>
    </w:p>
    <w:p w14:paraId="40F67B89" w14:textId="77777777" w:rsidR="00172273" w:rsidRPr="00F55F4C" w:rsidRDefault="00172273" w:rsidP="002547D9">
      <w:pPr>
        <w:rPr>
          <w:rFonts w:eastAsia="Arial"/>
          <w:b/>
        </w:rPr>
      </w:pPr>
      <w:r w:rsidRPr="00F55F4C">
        <w:rPr>
          <w:rFonts w:eastAsia="Arial"/>
          <w:b/>
        </w:rPr>
        <w:t>semen masonry jenis N</w:t>
      </w:r>
    </w:p>
    <w:p w14:paraId="2337D95B" w14:textId="17907B3F" w:rsidR="00560D3F" w:rsidRDefault="00B5584F" w:rsidP="002A3929">
      <w:pPr>
        <w:rPr>
          <w:rFonts w:eastAsia="Arial"/>
        </w:rPr>
      </w:pPr>
      <w:r w:rsidRPr="00F55F4C">
        <w:rPr>
          <w:rFonts w:eastAsia="Arial"/>
        </w:rPr>
        <w:t xml:space="preserve">semen masonry yang digunakan untuk pembuatan adukan pasangan, sehingga adukan pasangan yang dihasilkan memenuhi syarat mutu adukan pasangan jenis N, atau bila ditambahkan semen </w:t>
      </w:r>
      <w:r w:rsidR="00020521">
        <w:rPr>
          <w:rFonts w:eastAsia="Arial"/>
          <w:lang w:val="en-US"/>
        </w:rPr>
        <w:t>p</w:t>
      </w:r>
      <w:r w:rsidR="0095001B">
        <w:rPr>
          <w:rFonts w:eastAsia="Arial"/>
        </w:rPr>
        <w:t>ortland</w:t>
      </w:r>
      <w:r w:rsidR="0049454A" w:rsidRPr="00F55F4C">
        <w:rPr>
          <w:rFonts w:eastAsia="Arial"/>
        </w:rPr>
        <w:t xml:space="preserve"> </w:t>
      </w:r>
      <w:r w:rsidRPr="00F55F4C">
        <w:rPr>
          <w:rFonts w:eastAsia="Arial"/>
        </w:rPr>
        <w:t xml:space="preserve">atau semen </w:t>
      </w:r>
      <w:r w:rsidR="00F86469">
        <w:rPr>
          <w:rFonts w:eastAsia="Arial"/>
        </w:rPr>
        <w:t>hidraulis</w:t>
      </w:r>
      <w:r w:rsidRPr="00F55F4C">
        <w:rPr>
          <w:rFonts w:eastAsia="Arial"/>
        </w:rPr>
        <w:t>, campuran dapat menghasilkan adukan pasangan yang memenuhi syarat mutu jenis S atau M</w:t>
      </w:r>
      <w:r w:rsidR="00560D3F">
        <w:rPr>
          <w:rFonts w:eastAsia="Arial"/>
        </w:rPr>
        <w:br w:type="page"/>
      </w:r>
    </w:p>
    <w:p w14:paraId="41EC7EB7" w14:textId="77777777" w:rsidR="00172273" w:rsidRPr="002547D9" w:rsidRDefault="00172273" w:rsidP="002547D9">
      <w:pPr>
        <w:rPr>
          <w:b/>
        </w:rPr>
      </w:pPr>
      <w:r w:rsidRPr="002547D9">
        <w:rPr>
          <w:b/>
        </w:rPr>
        <w:lastRenderedPageBreak/>
        <w:t>3.3</w:t>
      </w:r>
    </w:p>
    <w:p w14:paraId="521568FA" w14:textId="77777777" w:rsidR="00172273" w:rsidRPr="002547D9" w:rsidRDefault="00172273" w:rsidP="002547D9">
      <w:pPr>
        <w:rPr>
          <w:b/>
        </w:rPr>
      </w:pPr>
      <w:r w:rsidRPr="002547D9">
        <w:rPr>
          <w:b/>
        </w:rPr>
        <w:t>semen masonry jenis S</w:t>
      </w:r>
    </w:p>
    <w:p w14:paraId="71D8BA99" w14:textId="2FA2DB95" w:rsidR="00A168E2" w:rsidRPr="002547D9" w:rsidRDefault="00A168E2" w:rsidP="002547D9">
      <w:r w:rsidRPr="002547D9">
        <w:t xml:space="preserve">semen masonry yang digunakan untuk pembuatan adukan pasangan, sehingga adukan pasangan yang dihasilkan memenuhi syarat mutu jenis S atau bila ditambahkan semen </w:t>
      </w:r>
      <w:r w:rsidR="00020521">
        <w:rPr>
          <w:lang w:val="en-US"/>
        </w:rPr>
        <w:t>p</w:t>
      </w:r>
      <w:r w:rsidR="0095001B">
        <w:t>ortland</w:t>
      </w:r>
      <w:r w:rsidR="0049454A" w:rsidRPr="00F55F4C">
        <w:t xml:space="preserve"> </w:t>
      </w:r>
      <w:r w:rsidRPr="002547D9">
        <w:t xml:space="preserve">atau semen </w:t>
      </w:r>
      <w:r w:rsidR="00F86469">
        <w:t>hidraulis</w:t>
      </w:r>
      <w:r w:rsidRPr="002547D9">
        <w:t>, campuran dapat menghasilkan adukan pasangan yang memenuhi syarat mutu jenis M</w:t>
      </w:r>
    </w:p>
    <w:p w14:paraId="227B72C0" w14:textId="77777777" w:rsidR="00A168E2" w:rsidRPr="002547D9" w:rsidRDefault="00A168E2" w:rsidP="002547D9"/>
    <w:p w14:paraId="629794F8" w14:textId="77777777" w:rsidR="00172273" w:rsidRPr="00F55F4C" w:rsidRDefault="00172273" w:rsidP="002547D9">
      <w:pPr>
        <w:rPr>
          <w:rFonts w:eastAsia="Arial"/>
          <w:b/>
        </w:rPr>
      </w:pPr>
      <w:r w:rsidRPr="00F55F4C">
        <w:rPr>
          <w:rFonts w:eastAsia="Arial"/>
          <w:b/>
        </w:rPr>
        <w:t>3.4</w:t>
      </w:r>
    </w:p>
    <w:p w14:paraId="28DAED8E" w14:textId="77777777" w:rsidR="00172273" w:rsidRPr="00F55F4C" w:rsidRDefault="00172273" w:rsidP="002547D9">
      <w:pPr>
        <w:rPr>
          <w:rFonts w:eastAsia="Arial"/>
          <w:b/>
        </w:rPr>
      </w:pPr>
      <w:r w:rsidRPr="00F55F4C">
        <w:rPr>
          <w:rFonts w:eastAsia="Arial"/>
          <w:b/>
        </w:rPr>
        <w:t>semen masonry jenis M</w:t>
      </w:r>
    </w:p>
    <w:p w14:paraId="6D7EA922" w14:textId="77777777" w:rsidR="00A168E2" w:rsidRPr="00F55F4C" w:rsidRDefault="00A168E2" w:rsidP="002547D9">
      <w:pPr>
        <w:rPr>
          <w:rFonts w:eastAsia="Arial"/>
        </w:rPr>
      </w:pPr>
      <w:r w:rsidRPr="00F55F4C">
        <w:rPr>
          <w:rFonts w:eastAsia="Arial"/>
        </w:rPr>
        <w:t>semen masonry yang digunakan untuk pembuatan adukan pasangan, sehingga adukan pasangan yang dihasilkan memenuhi syarat mutu jenis M</w:t>
      </w:r>
    </w:p>
    <w:p w14:paraId="52D99520" w14:textId="15CEB1F5" w:rsidR="00AA2B98" w:rsidRDefault="00AA2B98">
      <w:pPr>
        <w:jc w:val="left"/>
        <w:rPr>
          <w:rFonts w:eastAsia="Arial"/>
          <w:b/>
        </w:rPr>
      </w:pPr>
    </w:p>
    <w:p w14:paraId="5E035F9E" w14:textId="5CAC2378" w:rsidR="00D46CCA" w:rsidRPr="00F55F4C" w:rsidRDefault="00D46CCA" w:rsidP="002547D9">
      <w:pPr>
        <w:rPr>
          <w:rFonts w:eastAsia="Arial"/>
          <w:b/>
        </w:rPr>
      </w:pPr>
      <w:r w:rsidRPr="00F55F4C">
        <w:rPr>
          <w:rFonts w:eastAsia="Arial"/>
          <w:b/>
        </w:rPr>
        <w:t>3.5</w:t>
      </w:r>
    </w:p>
    <w:p w14:paraId="4278097D" w14:textId="358DBAC7" w:rsidR="00D46CCA" w:rsidRPr="00F55F4C" w:rsidRDefault="00FD242C" w:rsidP="002547D9">
      <w:pPr>
        <w:rPr>
          <w:rFonts w:eastAsia="Arial"/>
          <w:b/>
        </w:rPr>
      </w:pPr>
      <w:r w:rsidRPr="0095001B">
        <w:rPr>
          <w:rFonts w:eastAsia="Arial"/>
          <w:b/>
        </w:rPr>
        <w:t>s</w:t>
      </w:r>
      <w:r w:rsidR="00D46CCA" w:rsidRPr="0095001B">
        <w:rPr>
          <w:rFonts w:eastAsia="Arial"/>
          <w:b/>
        </w:rPr>
        <w:t xml:space="preserve">emen </w:t>
      </w:r>
      <w:r w:rsidR="0095001B" w:rsidRPr="002A3929">
        <w:rPr>
          <w:rFonts w:eastAsia="Arial"/>
          <w:b/>
          <w:lang w:val="en-US"/>
        </w:rPr>
        <w:t>p</w:t>
      </w:r>
      <w:r w:rsidR="00D46CCA" w:rsidRPr="0095001B">
        <w:rPr>
          <w:rFonts w:eastAsia="Arial"/>
          <w:b/>
        </w:rPr>
        <w:t>ortland</w:t>
      </w:r>
    </w:p>
    <w:p w14:paraId="19251001" w14:textId="31C40F6A" w:rsidR="0095001B" w:rsidRPr="002A3929" w:rsidRDefault="0095001B" w:rsidP="0095001B">
      <w:pPr>
        <w:rPr>
          <w:rFonts w:eastAsia="Arial"/>
          <w:lang w:val="en-US"/>
        </w:rPr>
      </w:pPr>
      <w:r w:rsidRPr="00F55F4C">
        <w:rPr>
          <w:rFonts w:eastAsia="Arial"/>
        </w:rPr>
        <w:t xml:space="preserve">semen </w:t>
      </w:r>
      <w:r w:rsidR="00F86469">
        <w:rPr>
          <w:rFonts w:eastAsia="Arial"/>
        </w:rPr>
        <w:t>hidraulis</w:t>
      </w:r>
      <w:r w:rsidRPr="00F55F4C">
        <w:rPr>
          <w:rFonts w:eastAsia="Arial"/>
        </w:rPr>
        <w:t xml:space="preserve"> yang </w:t>
      </w:r>
      <w:r>
        <w:rPr>
          <w:rFonts w:eastAsia="Arial"/>
          <w:lang w:val="en-US"/>
        </w:rPr>
        <w:t>diproduksi</w:t>
      </w:r>
      <w:r w:rsidRPr="00F55F4C">
        <w:rPr>
          <w:rFonts w:eastAsia="Arial"/>
        </w:rPr>
        <w:t xml:space="preserve"> dengan cara </w:t>
      </w:r>
      <w:r>
        <w:rPr>
          <w:rFonts w:eastAsia="Arial"/>
          <w:lang w:val="en-US"/>
        </w:rPr>
        <w:t>menghaluskan terak</w:t>
      </w:r>
      <w:r w:rsidRPr="00F55F4C">
        <w:rPr>
          <w:rFonts w:eastAsia="Arial"/>
        </w:rPr>
        <w:t xml:space="preserve"> semen </w:t>
      </w:r>
      <w:r>
        <w:rPr>
          <w:rFonts w:eastAsia="Arial"/>
          <w:lang w:val="en-US"/>
        </w:rPr>
        <w:t>portland</w:t>
      </w:r>
      <w:r w:rsidRPr="00F55F4C">
        <w:rPr>
          <w:rFonts w:eastAsia="Arial"/>
        </w:rPr>
        <w:t xml:space="preserve"> </w:t>
      </w:r>
      <w:r>
        <w:rPr>
          <w:rFonts w:eastAsia="Arial"/>
          <w:lang w:val="en-US"/>
        </w:rPr>
        <w:t>(</w:t>
      </w:r>
      <w:r>
        <w:rPr>
          <w:rFonts w:eastAsia="Arial"/>
          <w:i/>
          <w:iCs/>
          <w:lang w:val="en-US"/>
        </w:rPr>
        <w:t>portland</w:t>
      </w:r>
      <w:r w:rsidRPr="00047F83">
        <w:rPr>
          <w:rFonts w:eastAsia="Arial"/>
          <w:i/>
          <w:iCs/>
          <w:lang w:val="en-US"/>
        </w:rPr>
        <w:t xml:space="preserve"> cement clinker</w:t>
      </w:r>
      <w:r>
        <w:rPr>
          <w:rFonts w:eastAsia="Arial"/>
          <w:lang w:val="en-US"/>
        </w:rPr>
        <w:t xml:space="preserve">) </w:t>
      </w:r>
      <w:r w:rsidRPr="00F55F4C">
        <w:rPr>
          <w:rFonts w:eastAsia="Arial"/>
        </w:rPr>
        <w:t>terutama yang terdiri atas kalsium silikat hidr</w:t>
      </w:r>
      <w:r>
        <w:rPr>
          <w:rFonts w:eastAsia="Arial"/>
          <w:lang w:val="en-US"/>
        </w:rPr>
        <w:t>au</w:t>
      </w:r>
      <w:r w:rsidRPr="00F55F4C">
        <w:rPr>
          <w:rFonts w:eastAsia="Arial"/>
        </w:rPr>
        <w:t xml:space="preserve">lis dan </w:t>
      </w:r>
      <w:r>
        <w:rPr>
          <w:rFonts w:eastAsia="Arial"/>
          <w:lang w:val="en-US"/>
        </w:rPr>
        <w:t>mengandung satu atau lebih bahan sebagai berikut: air, kalsium sulfat, kapur hingga 10%, dan bahan pemroses lainnya</w:t>
      </w:r>
    </w:p>
    <w:p w14:paraId="7807647D" w14:textId="536768A9" w:rsidR="00FD242C" w:rsidRPr="00F55F4C" w:rsidRDefault="00FD242C">
      <w:pPr>
        <w:rPr>
          <w:rFonts w:eastAsia="Arial"/>
        </w:rPr>
      </w:pPr>
    </w:p>
    <w:p w14:paraId="4783CE66" w14:textId="5F1D09A2" w:rsidR="00FD242C" w:rsidRPr="002547D9" w:rsidRDefault="00FD242C" w:rsidP="002547D9">
      <w:pPr>
        <w:rPr>
          <w:b/>
        </w:rPr>
      </w:pPr>
      <w:r w:rsidRPr="002547D9">
        <w:rPr>
          <w:b/>
        </w:rPr>
        <w:t>3.6</w:t>
      </w:r>
    </w:p>
    <w:p w14:paraId="544AB843" w14:textId="4990290D" w:rsidR="00FD242C" w:rsidRPr="002547D9" w:rsidRDefault="00FD242C" w:rsidP="002547D9">
      <w:r w:rsidRPr="0095001B">
        <w:rPr>
          <w:b/>
        </w:rPr>
        <w:t xml:space="preserve">semen </w:t>
      </w:r>
      <w:r w:rsidR="0095001B" w:rsidRPr="002A3929">
        <w:rPr>
          <w:b/>
          <w:lang w:val="en-US"/>
        </w:rPr>
        <w:t>p</w:t>
      </w:r>
      <w:r w:rsidRPr="0095001B">
        <w:rPr>
          <w:b/>
        </w:rPr>
        <w:t>ortland komposit</w:t>
      </w:r>
    </w:p>
    <w:p w14:paraId="5744E28D" w14:textId="1B5DE370" w:rsidR="0095001B" w:rsidRPr="002547D9" w:rsidRDefault="0095001B" w:rsidP="0095001B">
      <w:r w:rsidRPr="0095001B">
        <w:t xml:space="preserve">bahan pengikat </w:t>
      </w:r>
      <w:r w:rsidR="00F86469">
        <w:t>hidraulis</w:t>
      </w:r>
      <w:r w:rsidRPr="0095001B">
        <w:t xml:space="preserve"> hasil penggilingan bersama-sama terak semen </w:t>
      </w:r>
      <w:r>
        <w:t>portland</w:t>
      </w:r>
      <w:r w:rsidRPr="0095001B">
        <w:t xml:space="preserve"> dan gips dengan lebih dari satu bahan anorganik (</w:t>
      </w:r>
      <w:r w:rsidRPr="002A3929">
        <w:rPr>
          <w:i/>
          <w:iCs/>
        </w:rPr>
        <w:t>supplementary cementitious material</w:t>
      </w:r>
      <w:r w:rsidRPr="0095001B">
        <w:t xml:space="preserve">), atau hasil pencampuran antara bubuk semen </w:t>
      </w:r>
      <w:r>
        <w:t>portland</w:t>
      </w:r>
      <w:r w:rsidRPr="0095001B">
        <w:t xml:space="preserve"> dengan bubuk bahan anorganik lain. Bahan anorganik tersebut antara lain terak tanur tinggi (</w:t>
      </w:r>
      <w:r w:rsidRPr="002A3929">
        <w:rPr>
          <w:i/>
          <w:iCs/>
        </w:rPr>
        <w:t>blast furnace slag</w:t>
      </w:r>
      <w:r w:rsidRPr="0095001B">
        <w:t xml:space="preserve">), pozolan, senyawa silikat, batu kapur, dengan kadar total bahan anorganik 6% </w:t>
      </w:r>
      <w:r>
        <w:rPr>
          <w:lang w:val="en-US"/>
        </w:rPr>
        <w:t>sampai dengan</w:t>
      </w:r>
      <w:r w:rsidRPr="0095001B">
        <w:t xml:space="preserve"> 40% dari massa semen </w:t>
      </w:r>
      <w:r>
        <w:t>portland</w:t>
      </w:r>
      <w:r>
        <w:rPr>
          <w:lang w:val="en-US"/>
        </w:rPr>
        <w:t xml:space="preserve"> </w:t>
      </w:r>
      <w:r w:rsidRPr="0095001B">
        <w:t>komposit</w:t>
      </w:r>
    </w:p>
    <w:p w14:paraId="4EA70B0B" w14:textId="77777777" w:rsidR="00FD242C" w:rsidRPr="002547D9" w:rsidRDefault="00FD242C" w:rsidP="002547D9"/>
    <w:p w14:paraId="795F73BE" w14:textId="3167E93B" w:rsidR="00FD242C" w:rsidRPr="00F55F4C" w:rsidRDefault="00FD242C" w:rsidP="002547D9">
      <w:pPr>
        <w:rPr>
          <w:rFonts w:eastAsia="Arial"/>
          <w:b/>
        </w:rPr>
      </w:pPr>
      <w:r w:rsidRPr="00F55F4C">
        <w:rPr>
          <w:rFonts w:eastAsia="Arial"/>
          <w:b/>
        </w:rPr>
        <w:t>3.7</w:t>
      </w:r>
    </w:p>
    <w:p w14:paraId="5DE83C8E" w14:textId="7BEAEF1D" w:rsidR="00FD242C" w:rsidRPr="00F55F4C" w:rsidRDefault="00FD242C" w:rsidP="002547D9">
      <w:pPr>
        <w:rPr>
          <w:rFonts w:eastAsia="Arial"/>
          <w:b/>
        </w:rPr>
      </w:pPr>
      <w:r w:rsidRPr="0095001B">
        <w:rPr>
          <w:rFonts w:eastAsia="Arial"/>
          <w:b/>
        </w:rPr>
        <w:t xml:space="preserve">semen </w:t>
      </w:r>
      <w:r w:rsidR="0095001B" w:rsidRPr="002A3929">
        <w:rPr>
          <w:rFonts w:eastAsia="Arial"/>
          <w:b/>
          <w:lang w:val="en-US"/>
        </w:rPr>
        <w:t>p</w:t>
      </w:r>
      <w:r w:rsidRPr="0095001B">
        <w:rPr>
          <w:rFonts w:eastAsia="Arial"/>
          <w:b/>
        </w:rPr>
        <w:t>ortland pozolan</w:t>
      </w:r>
    </w:p>
    <w:p w14:paraId="7A6B4782" w14:textId="467634EF" w:rsidR="00FD242C" w:rsidRPr="00F55F4C" w:rsidRDefault="00FD242C" w:rsidP="002547D9">
      <w:pPr>
        <w:rPr>
          <w:rFonts w:eastAsia="Arial"/>
        </w:rPr>
      </w:pPr>
      <w:r w:rsidRPr="00F55F4C">
        <w:rPr>
          <w:rFonts w:eastAsia="Arial"/>
        </w:rPr>
        <w:t xml:space="preserve">suatu semen </w:t>
      </w:r>
      <w:r w:rsidR="00F86469">
        <w:rPr>
          <w:rFonts w:eastAsia="Arial"/>
        </w:rPr>
        <w:t>hidraulis</w:t>
      </w:r>
      <w:r w:rsidRPr="00F55F4C">
        <w:rPr>
          <w:rFonts w:eastAsia="Arial"/>
        </w:rPr>
        <w:t xml:space="preserve"> yang terdiri dari campuran yang homogen antara semen </w:t>
      </w:r>
      <w:r w:rsidR="0095001B">
        <w:rPr>
          <w:rFonts w:eastAsia="Arial"/>
          <w:lang w:val="en-US"/>
        </w:rPr>
        <w:t>p</w:t>
      </w:r>
      <w:r w:rsidRPr="00F55F4C">
        <w:rPr>
          <w:rFonts w:eastAsia="Arial"/>
        </w:rPr>
        <w:t xml:space="preserve">ortland dengan pozolan halus, yang diproduksi dengan menggiling </w:t>
      </w:r>
      <w:r w:rsidR="007B2997" w:rsidRPr="0095001B">
        <w:t xml:space="preserve">terak </w:t>
      </w:r>
      <w:r w:rsidRPr="00F55F4C">
        <w:rPr>
          <w:rFonts w:eastAsia="Arial"/>
        </w:rPr>
        <w:t xml:space="preserve">semen </w:t>
      </w:r>
      <w:r w:rsidR="0095001B">
        <w:rPr>
          <w:rFonts w:eastAsia="Arial"/>
          <w:lang w:val="en-US"/>
        </w:rPr>
        <w:t>p</w:t>
      </w:r>
      <w:r w:rsidRPr="00F55F4C">
        <w:rPr>
          <w:rFonts w:eastAsia="Arial"/>
        </w:rPr>
        <w:t xml:space="preserve">ortland dan pozolan bersama-sama, atau mencampur secara merata bubuk semen </w:t>
      </w:r>
      <w:r w:rsidR="0095001B">
        <w:rPr>
          <w:rFonts w:eastAsia="Arial"/>
          <w:lang w:val="en-US"/>
        </w:rPr>
        <w:t>p</w:t>
      </w:r>
      <w:r w:rsidRPr="00F55F4C">
        <w:rPr>
          <w:rFonts w:eastAsia="Arial"/>
        </w:rPr>
        <w:t xml:space="preserve">ortland dengan bubuk pozolan, atau dengan gabungan antara menggiling dan mencampur, dimana kadar pozolan 6% sampai dengan 40% massa semen </w:t>
      </w:r>
      <w:r w:rsidR="0095001B">
        <w:rPr>
          <w:rFonts w:eastAsia="Arial"/>
          <w:lang w:val="en-US"/>
        </w:rPr>
        <w:t>p</w:t>
      </w:r>
      <w:r w:rsidRPr="00F55F4C">
        <w:rPr>
          <w:rFonts w:eastAsia="Arial"/>
        </w:rPr>
        <w:t>ortland pozolan</w:t>
      </w:r>
    </w:p>
    <w:p w14:paraId="12D77B74" w14:textId="77777777" w:rsidR="00FD242C" w:rsidRPr="002547D9" w:rsidRDefault="00FD242C" w:rsidP="002547D9"/>
    <w:p w14:paraId="6FA7C2E4" w14:textId="12CB0E13" w:rsidR="00FD242C" w:rsidRPr="002547D9" w:rsidRDefault="00EC3DFD" w:rsidP="002547D9">
      <w:pPr>
        <w:rPr>
          <w:b/>
        </w:rPr>
      </w:pPr>
      <w:r w:rsidRPr="002547D9">
        <w:rPr>
          <w:b/>
        </w:rPr>
        <w:t>3.8</w:t>
      </w:r>
    </w:p>
    <w:p w14:paraId="27252672" w14:textId="181D831D" w:rsidR="00EC3DFD" w:rsidRPr="002547D9" w:rsidRDefault="00EC3DFD" w:rsidP="002547D9">
      <w:pPr>
        <w:rPr>
          <w:b/>
        </w:rPr>
      </w:pPr>
      <w:r w:rsidRPr="0095001B">
        <w:rPr>
          <w:b/>
        </w:rPr>
        <w:t xml:space="preserve">semen </w:t>
      </w:r>
      <w:r w:rsidR="0095001B" w:rsidRPr="002A3929">
        <w:rPr>
          <w:b/>
          <w:lang w:val="en-US"/>
        </w:rPr>
        <w:t>portland</w:t>
      </w:r>
      <w:r w:rsidRPr="0095001B">
        <w:rPr>
          <w:b/>
        </w:rPr>
        <w:t xml:space="preserve"> slag</w:t>
      </w:r>
    </w:p>
    <w:p w14:paraId="73F8E21C" w14:textId="3F771B99" w:rsidR="0095001B" w:rsidRPr="002A3929" w:rsidRDefault="0095001B" w:rsidP="002547D9">
      <w:pPr>
        <w:rPr>
          <w:lang w:val="en-US"/>
        </w:rPr>
      </w:pPr>
      <w:r>
        <w:rPr>
          <w:lang w:val="en-US"/>
        </w:rPr>
        <w:t>semen hidraulis campur yang terdiri dari semen portland dengan slag (biner) dan/atau campuran semen portland dengan salah satu kombinasi</w:t>
      </w:r>
      <w:r w:rsidR="00BD56AF">
        <w:rPr>
          <w:lang w:val="en-US"/>
        </w:rPr>
        <w:t>:</w:t>
      </w:r>
      <w:r>
        <w:rPr>
          <w:lang w:val="en-US"/>
        </w:rPr>
        <w:t xml:space="preserve"> slag dan pozolan, atau slag dan kapur (</w:t>
      </w:r>
      <w:r w:rsidRPr="002A3929">
        <w:rPr>
          <w:i/>
          <w:iCs/>
          <w:lang w:val="en-US"/>
        </w:rPr>
        <w:t>ternary</w:t>
      </w:r>
      <w:r>
        <w:rPr>
          <w:lang w:val="en-US"/>
        </w:rPr>
        <w:t>)</w:t>
      </w:r>
    </w:p>
    <w:p w14:paraId="38CDEACC" w14:textId="1C80D25C" w:rsidR="00BD56AF" w:rsidRDefault="00BD56AF">
      <w:pPr>
        <w:jc w:val="left"/>
      </w:pPr>
      <w:r>
        <w:rPr>
          <w:b/>
        </w:rPr>
        <w:br w:type="page"/>
      </w:r>
    </w:p>
    <w:p w14:paraId="6DBE49B3" w14:textId="5DADA755" w:rsidR="00172273" w:rsidRPr="002547D9" w:rsidRDefault="00172273" w:rsidP="002547D9">
      <w:pPr>
        <w:pStyle w:val="pasal"/>
        <w:rPr>
          <w:b w:val="0"/>
        </w:rPr>
      </w:pPr>
      <w:bookmarkStart w:id="9" w:name="_Toc161214328"/>
      <w:r w:rsidRPr="002547D9">
        <w:lastRenderedPageBreak/>
        <w:t>4</w:t>
      </w:r>
      <w:r w:rsidR="00F55F4C" w:rsidRPr="002547D9">
        <w:t>    </w:t>
      </w:r>
      <w:r w:rsidRPr="002547D9">
        <w:t xml:space="preserve">Petunjuk pemilihan </w:t>
      </w:r>
      <w:r w:rsidR="001F51B2" w:rsidRPr="002547D9">
        <w:t>semen masonry</w:t>
      </w:r>
      <w:bookmarkEnd w:id="9"/>
    </w:p>
    <w:p w14:paraId="381E3ED4" w14:textId="77777777" w:rsidR="00172273" w:rsidRPr="002547D9" w:rsidRDefault="00172273" w:rsidP="002547D9"/>
    <w:p w14:paraId="7B5D2CF2" w14:textId="62A5E0A7" w:rsidR="00172273" w:rsidRPr="00F55F4C" w:rsidRDefault="00172273" w:rsidP="002547D9">
      <w:pPr>
        <w:rPr>
          <w:rFonts w:eastAsia="Arial"/>
        </w:rPr>
      </w:pPr>
      <w:r w:rsidRPr="00F55F4C">
        <w:rPr>
          <w:rFonts w:eastAsia="Arial"/>
        </w:rPr>
        <w:t>Petunjuk dan pemilihan semen masonry dapat dilihat pada Tabel 1 di bawah ini</w:t>
      </w:r>
      <w:r w:rsidR="00BD56AF">
        <w:rPr>
          <w:rFonts w:eastAsia="Arial"/>
          <w:lang w:val="en-US"/>
        </w:rPr>
        <w:t>.</w:t>
      </w:r>
    </w:p>
    <w:p w14:paraId="6FE9FD4A" w14:textId="77777777" w:rsidR="00020521" w:rsidRPr="002547D9" w:rsidRDefault="00020521"/>
    <w:p w14:paraId="184E72DF" w14:textId="22FBBEAD" w:rsidR="00C22829" w:rsidRDefault="00C22829" w:rsidP="002547D9">
      <w:pPr>
        <w:pStyle w:val="tabel"/>
      </w:pPr>
      <w:bookmarkStart w:id="10" w:name="_Toc161214329"/>
      <w:r w:rsidRPr="00F55F4C">
        <w:t xml:space="preserve">Tabel </w:t>
      </w:r>
      <w:r w:rsidRPr="002547D9">
        <w:fldChar w:fldCharType="begin"/>
      </w:r>
      <w:r w:rsidRPr="00F55F4C">
        <w:instrText xml:space="preserve"> SEQ Tabel \* ARABIC </w:instrText>
      </w:r>
      <w:r w:rsidRPr="002547D9">
        <w:fldChar w:fldCharType="separate"/>
      </w:r>
      <w:r w:rsidR="0062501D" w:rsidRPr="00F55F4C">
        <w:t>1</w:t>
      </w:r>
      <w:r w:rsidRPr="002547D9">
        <w:fldChar w:fldCharType="end"/>
      </w:r>
      <w:r w:rsidRPr="00F55F4C">
        <w:t xml:space="preserve"> </w:t>
      </w:r>
      <w:r w:rsidR="002A19C7">
        <w:t xml:space="preserve">– </w:t>
      </w:r>
      <w:r w:rsidRPr="00F55F4C">
        <w:t>Petunjuk pemilihan semen masonry</w:t>
      </w:r>
      <w:bookmarkEnd w:id="10"/>
    </w:p>
    <w:p w14:paraId="53E97493" w14:textId="77777777" w:rsidR="00E20938" w:rsidRPr="002547D9" w:rsidRDefault="00E20938" w:rsidP="002547D9"/>
    <w:tbl>
      <w:tblPr>
        <w:tblStyle w:val="TableGrid"/>
        <w:tblW w:w="0" w:type="auto"/>
        <w:jc w:val="center"/>
        <w:tblLayout w:type="fixed"/>
        <w:tblLook w:val="04A0" w:firstRow="1" w:lastRow="0" w:firstColumn="1" w:lastColumn="0" w:noHBand="0" w:noVBand="1"/>
      </w:tblPr>
      <w:tblGrid>
        <w:gridCol w:w="510"/>
        <w:gridCol w:w="1984"/>
        <w:gridCol w:w="3742"/>
        <w:gridCol w:w="1304"/>
        <w:gridCol w:w="1304"/>
      </w:tblGrid>
      <w:tr w:rsidR="00BD56AF" w:rsidRPr="00F55F4C" w14:paraId="018D768F" w14:textId="77777777" w:rsidTr="002A3929">
        <w:trPr>
          <w:jc w:val="center"/>
        </w:trPr>
        <w:tc>
          <w:tcPr>
            <w:tcW w:w="510" w:type="dxa"/>
            <w:vMerge w:val="restart"/>
            <w:vAlign w:val="center"/>
          </w:tcPr>
          <w:p w14:paraId="1DF9F6BF" w14:textId="45E11BB4" w:rsidR="003B7751" w:rsidRPr="00F55F4C" w:rsidRDefault="003B7751" w:rsidP="002A3929">
            <w:pPr>
              <w:ind w:left="-57" w:right="-57"/>
              <w:jc w:val="center"/>
              <w:rPr>
                <w:b/>
                <w:szCs w:val="22"/>
              </w:rPr>
            </w:pPr>
            <w:r w:rsidRPr="00F55F4C">
              <w:rPr>
                <w:b/>
                <w:szCs w:val="22"/>
              </w:rPr>
              <w:t>No.</w:t>
            </w:r>
          </w:p>
        </w:tc>
        <w:tc>
          <w:tcPr>
            <w:tcW w:w="1984" w:type="dxa"/>
            <w:vMerge w:val="restart"/>
            <w:vAlign w:val="center"/>
          </w:tcPr>
          <w:p w14:paraId="197BC3D2" w14:textId="6CBFB147" w:rsidR="003B7751" w:rsidRPr="00F55F4C" w:rsidRDefault="003B7751" w:rsidP="002A3929">
            <w:pPr>
              <w:ind w:left="-57" w:right="-57"/>
              <w:jc w:val="center"/>
              <w:rPr>
                <w:b/>
                <w:szCs w:val="22"/>
              </w:rPr>
            </w:pPr>
            <w:r w:rsidRPr="00F55F4C">
              <w:rPr>
                <w:b/>
                <w:szCs w:val="22"/>
              </w:rPr>
              <w:t>Lokasi</w:t>
            </w:r>
          </w:p>
        </w:tc>
        <w:tc>
          <w:tcPr>
            <w:tcW w:w="3742" w:type="dxa"/>
            <w:vMerge w:val="restart"/>
            <w:vAlign w:val="center"/>
          </w:tcPr>
          <w:p w14:paraId="3C141F3D" w14:textId="1100EC6E" w:rsidR="003B7751" w:rsidRPr="00F55F4C" w:rsidRDefault="003B7751" w:rsidP="002A3929">
            <w:pPr>
              <w:ind w:left="-57" w:right="-57"/>
              <w:jc w:val="center"/>
              <w:rPr>
                <w:b/>
                <w:szCs w:val="22"/>
              </w:rPr>
            </w:pPr>
            <w:r w:rsidRPr="00F55F4C">
              <w:rPr>
                <w:b/>
                <w:szCs w:val="22"/>
              </w:rPr>
              <w:t>Jenis Bangunan</w:t>
            </w:r>
          </w:p>
        </w:tc>
        <w:tc>
          <w:tcPr>
            <w:tcW w:w="2608" w:type="dxa"/>
            <w:gridSpan w:val="2"/>
            <w:vAlign w:val="center"/>
          </w:tcPr>
          <w:p w14:paraId="5C569B37" w14:textId="4A9F58EF" w:rsidR="003B7751" w:rsidRPr="00F55F4C" w:rsidRDefault="003B7751" w:rsidP="002A3929">
            <w:pPr>
              <w:ind w:left="-57" w:right="-57"/>
              <w:jc w:val="center"/>
              <w:rPr>
                <w:b/>
                <w:szCs w:val="22"/>
              </w:rPr>
            </w:pPr>
            <w:r w:rsidRPr="00F55F4C">
              <w:rPr>
                <w:b/>
                <w:szCs w:val="22"/>
              </w:rPr>
              <w:t>Jenis s</w:t>
            </w:r>
            <w:r w:rsidR="00AB27D0" w:rsidRPr="00F55F4C">
              <w:rPr>
                <w:b/>
                <w:szCs w:val="22"/>
              </w:rPr>
              <w:t>e</w:t>
            </w:r>
            <w:r w:rsidRPr="00F55F4C">
              <w:rPr>
                <w:b/>
                <w:szCs w:val="22"/>
              </w:rPr>
              <w:t>men masonry</w:t>
            </w:r>
          </w:p>
        </w:tc>
      </w:tr>
      <w:tr w:rsidR="00BD56AF" w:rsidRPr="00F55F4C" w14:paraId="736B355E" w14:textId="77777777" w:rsidTr="00BD56AF">
        <w:trPr>
          <w:jc w:val="center"/>
        </w:trPr>
        <w:tc>
          <w:tcPr>
            <w:tcW w:w="510" w:type="dxa"/>
            <w:vMerge/>
            <w:vAlign w:val="center"/>
          </w:tcPr>
          <w:p w14:paraId="2B09FCCE" w14:textId="77777777" w:rsidR="003B7751" w:rsidRPr="00F55F4C" w:rsidRDefault="003B7751" w:rsidP="002A3929">
            <w:pPr>
              <w:ind w:left="-57" w:right="-57"/>
              <w:jc w:val="center"/>
              <w:rPr>
                <w:b/>
                <w:szCs w:val="22"/>
              </w:rPr>
            </w:pPr>
          </w:p>
        </w:tc>
        <w:tc>
          <w:tcPr>
            <w:tcW w:w="1984" w:type="dxa"/>
            <w:vMerge/>
            <w:vAlign w:val="center"/>
          </w:tcPr>
          <w:p w14:paraId="39342ECC" w14:textId="77777777" w:rsidR="003B7751" w:rsidRPr="00F55F4C" w:rsidRDefault="003B7751" w:rsidP="002A3929">
            <w:pPr>
              <w:ind w:left="-57" w:right="-57"/>
              <w:jc w:val="center"/>
              <w:rPr>
                <w:b/>
                <w:szCs w:val="22"/>
              </w:rPr>
            </w:pPr>
          </w:p>
        </w:tc>
        <w:tc>
          <w:tcPr>
            <w:tcW w:w="3742" w:type="dxa"/>
            <w:vMerge/>
            <w:vAlign w:val="center"/>
          </w:tcPr>
          <w:p w14:paraId="21F423C9" w14:textId="77777777" w:rsidR="003B7751" w:rsidRPr="00F55F4C" w:rsidRDefault="003B7751" w:rsidP="002A3929">
            <w:pPr>
              <w:ind w:left="-57" w:right="-57"/>
              <w:jc w:val="center"/>
              <w:rPr>
                <w:b/>
                <w:szCs w:val="22"/>
              </w:rPr>
            </w:pPr>
          </w:p>
        </w:tc>
        <w:tc>
          <w:tcPr>
            <w:tcW w:w="1304" w:type="dxa"/>
            <w:vAlign w:val="center"/>
          </w:tcPr>
          <w:p w14:paraId="2E0DA5BF" w14:textId="6B7AE058" w:rsidR="003B7751" w:rsidRPr="00F55F4C" w:rsidRDefault="003B7751" w:rsidP="002A3929">
            <w:pPr>
              <w:ind w:left="-57" w:right="-57"/>
              <w:jc w:val="center"/>
              <w:rPr>
                <w:b/>
                <w:szCs w:val="22"/>
              </w:rPr>
            </w:pPr>
            <w:r w:rsidRPr="00F55F4C">
              <w:rPr>
                <w:b/>
                <w:szCs w:val="22"/>
              </w:rPr>
              <w:t>Disarankan</w:t>
            </w:r>
          </w:p>
        </w:tc>
        <w:tc>
          <w:tcPr>
            <w:tcW w:w="1304" w:type="dxa"/>
            <w:vAlign w:val="center"/>
          </w:tcPr>
          <w:p w14:paraId="5C9C4E0D" w14:textId="63FD8C7F" w:rsidR="003B7751" w:rsidRPr="00F55F4C" w:rsidRDefault="003B7751" w:rsidP="002A3929">
            <w:pPr>
              <w:ind w:left="-57" w:right="-57"/>
              <w:jc w:val="center"/>
              <w:rPr>
                <w:b/>
                <w:szCs w:val="22"/>
              </w:rPr>
            </w:pPr>
            <w:r w:rsidRPr="00F55F4C">
              <w:rPr>
                <w:b/>
                <w:szCs w:val="22"/>
              </w:rPr>
              <w:t>Pilihan</w:t>
            </w:r>
          </w:p>
        </w:tc>
      </w:tr>
      <w:tr w:rsidR="00BD56AF" w:rsidRPr="00F55F4C" w14:paraId="6973F6B9" w14:textId="77777777" w:rsidTr="00BD56AF">
        <w:trPr>
          <w:jc w:val="center"/>
        </w:trPr>
        <w:tc>
          <w:tcPr>
            <w:tcW w:w="510" w:type="dxa"/>
            <w:vMerge w:val="restart"/>
          </w:tcPr>
          <w:p w14:paraId="72EB3F85" w14:textId="322B7373" w:rsidR="00AB27D0" w:rsidRPr="002547D9" w:rsidRDefault="00AB27D0" w:rsidP="002A3929">
            <w:pPr>
              <w:ind w:left="-57" w:right="-57"/>
              <w:jc w:val="center"/>
              <w:rPr>
                <w:szCs w:val="22"/>
                <w:lang w:val="en-US"/>
              </w:rPr>
            </w:pPr>
            <w:r w:rsidRPr="00F55F4C">
              <w:rPr>
                <w:szCs w:val="22"/>
              </w:rPr>
              <w:t>1</w:t>
            </w:r>
            <w:r w:rsidR="00D60784">
              <w:rPr>
                <w:szCs w:val="22"/>
                <w:lang w:val="en-US"/>
              </w:rPr>
              <w:t>.</w:t>
            </w:r>
          </w:p>
        </w:tc>
        <w:tc>
          <w:tcPr>
            <w:tcW w:w="1984" w:type="dxa"/>
            <w:tcBorders>
              <w:bottom w:val="nil"/>
            </w:tcBorders>
          </w:tcPr>
          <w:p w14:paraId="45F0D291" w14:textId="08F18AC2" w:rsidR="00AB27D0" w:rsidRPr="00F55F4C" w:rsidRDefault="00AB27D0" w:rsidP="002A3929">
            <w:pPr>
              <w:ind w:left="-57" w:right="-57"/>
              <w:rPr>
                <w:szCs w:val="22"/>
              </w:rPr>
            </w:pPr>
            <w:r w:rsidRPr="00F55F4C">
              <w:rPr>
                <w:szCs w:val="22"/>
              </w:rPr>
              <w:t>Eksterior</w:t>
            </w:r>
          </w:p>
        </w:tc>
        <w:tc>
          <w:tcPr>
            <w:tcW w:w="3742" w:type="dxa"/>
            <w:tcBorders>
              <w:bottom w:val="nil"/>
            </w:tcBorders>
          </w:tcPr>
          <w:p w14:paraId="42CAEB41" w14:textId="7BAF212E" w:rsidR="00AB27D0" w:rsidRPr="00F55F4C" w:rsidRDefault="00AB27D0" w:rsidP="002A3929">
            <w:pPr>
              <w:ind w:left="-57" w:right="-57"/>
              <w:rPr>
                <w:szCs w:val="22"/>
              </w:rPr>
            </w:pPr>
          </w:p>
        </w:tc>
        <w:tc>
          <w:tcPr>
            <w:tcW w:w="1304" w:type="dxa"/>
            <w:tcBorders>
              <w:bottom w:val="nil"/>
            </w:tcBorders>
          </w:tcPr>
          <w:p w14:paraId="7DAFE9A3" w14:textId="77777777" w:rsidR="00AB27D0" w:rsidRPr="00F55F4C" w:rsidRDefault="00AB27D0" w:rsidP="002A3929">
            <w:pPr>
              <w:ind w:left="-57" w:right="-57"/>
              <w:jc w:val="center"/>
              <w:rPr>
                <w:szCs w:val="22"/>
              </w:rPr>
            </w:pPr>
          </w:p>
        </w:tc>
        <w:tc>
          <w:tcPr>
            <w:tcW w:w="1304" w:type="dxa"/>
            <w:tcBorders>
              <w:bottom w:val="nil"/>
            </w:tcBorders>
          </w:tcPr>
          <w:p w14:paraId="60A307ED" w14:textId="77777777" w:rsidR="00AB27D0" w:rsidRPr="00F55F4C" w:rsidRDefault="00AB27D0" w:rsidP="002A3929">
            <w:pPr>
              <w:ind w:left="-57" w:right="-57"/>
              <w:jc w:val="center"/>
              <w:rPr>
                <w:szCs w:val="22"/>
              </w:rPr>
            </w:pPr>
          </w:p>
        </w:tc>
      </w:tr>
      <w:tr w:rsidR="00BD56AF" w:rsidRPr="00F55F4C" w14:paraId="6101E41A" w14:textId="77777777" w:rsidTr="00BD56AF">
        <w:trPr>
          <w:trHeight w:val="340"/>
          <w:jc w:val="center"/>
        </w:trPr>
        <w:tc>
          <w:tcPr>
            <w:tcW w:w="510" w:type="dxa"/>
            <w:vMerge/>
          </w:tcPr>
          <w:p w14:paraId="20CCF911" w14:textId="77777777" w:rsidR="00AB27D0" w:rsidRPr="00F55F4C" w:rsidRDefault="00AB27D0" w:rsidP="002A3929">
            <w:pPr>
              <w:ind w:left="-57" w:right="-57"/>
              <w:jc w:val="center"/>
              <w:rPr>
                <w:szCs w:val="22"/>
              </w:rPr>
            </w:pPr>
          </w:p>
        </w:tc>
        <w:tc>
          <w:tcPr>
            <w:tcW w:w="1984" w:type="dxa"/>
            <w:tcBorders>
              <w:top w:val="nil"/>
              <w:bottom w:val="nil"/>
            </w:tcBorders>
          </w:tcPr>
          <w:p w14:paraId="727BBD31" w14:textId="70DC9592" w:rsidR="00AB27D0" w:rsidRPr="00F55F4C" w:rsidRDefault="00AB27D0" w:rsidP="002A3929">
            <w:pPr>
              <w:ind w:left="-57" w:right="-57"/>
              <w:rPr>
                <w:szCs w:val="22"/>
              </w:rPr>
            </w:pPr>
            <w:r w:rsidRPr="00F55F4C">
              <w:rPr>
                <w:szCs w:val="22"/>
              </w:rPr>
              <w:t>- Bangunan atas</w:t>
            </w:r>
          </w:p>
        </w:tc>
        <w:tc>
          <w:tcPr>
            <w:tcW w:w="3742" w:type="dxa"/>
            <w:tcBorders>
              <w:top w:val="nil"/>
              <w:bottom w:val="nil"/>
            </w:tcBorders>
          </w:tcPr>
          <w:p w14:paraId="1015ED9A" w14:textId="69F9592C" w:rsidR="00AB27D0" w:rsidRPr="00F55F4C" w:rsidRDefault="00DC1E46" w:rsidP="002A3929">
            <w:pPr>
              <w:ind w:left="130" w:right="-113" w:hanging="170"/>
              <w:jc w:val="left"/>
              <w:rPr>
                <w:szCs w:val="22"/>
              </w:rPr>
            </w:pPr>
            <w:r w:rsidRPr="00F55F4C">
              <w:rPr>
                <w:szCs w:val="22"/>
              </w:rPr>
              <w:t>-</w:t>
            </w:r>
            <w:r>
              <w:rPr>
                <w:szCs w:val="22"/>
              </w:rPr>
              <w:tab/>
            </w:r>
            <w:r w:rsidR="00AB27D0" w:rsidRPr="00F55F4C">
              <w:rPr>
                <w:szCs w:val="22"/>
              </w:rPr>
              <w:t>Dinding penahan beban</w:t>
            </w:r>
          </w:p>
        </w:tc>
        <w:tc>
          <w:tcPr>
            <w:tcW w:w="1304" w:type="dxa"/>
            <w:tcBorders>
              <w:top w:val="nil"/>
              <w:bottom w:val="nil"/>
            </w:tcBorders>
          </w:tcPr>
          <w:p w14:paraId="3448D688" w14:textId="13B7F830" w:rsidR="00AB27D0" w:rsidRPr="00F55F4C" w:rsidRDefault="00AB27D0" w:rsidP="002A3929">
            <w:pPr>
              <w:ind w:left="-57" w:right="-57"/>
              <w:jc w:val="center"/>
              <w:rPr>
                <w:szCs w:val="22"/>
              </w:rPr>
            </w:pPr>
            <w:r w:rsidRPr="00F55F4C">
              <w:rPr>
                <w:szCs w:val="22"/>
              </w:rPr>
              <w:t>N</w:t>
            </w:r>
          </w:p>
        </w:tc>
        <w:tc>
          <w:tcPr>
            <w:tcW w:w="1304" w:type="dxa"/>
            <w:tcBorders>
              <w:top w:val="nil"/>
              <w:bottom w:val="nil"/>
            </w:tcBorders>
          </w:tcPr>
          <w:p w14:paraId="695AF1FA" w14:textId="13B91006" w:rsidR="00AB27D0" w:rsidRPr="00F55F4C" w:rsidRDefault="00AB27D0" w:rsidP="002A3929">
            <w:pPr>
              <w:ind w:left="-57" w:right="-57"/>
              <w:jc w:val="center"/>
              <w:rPr>
                <w:szCs w:val="22"/>
              </w:rPr>
            </w:pPr>
            <w:r w:rsidRPr="00F55F4C">
              <w:rPr>
                <w:szCs w:val="22"/>
              </w:rPr>
              <w:t>S atau M</w:t>
            </w:r>
          </w:p>
        </w:tc>
      </w:tr>
      <w:tr w:rsidR="00BD56AF" w:rsidRPr="00F55F4C" w14:paraId="56E08B08" w14:textId="77777777" w:rsidTr="002A3929">
        <w:trPr>
          <w:trHeight w:val="340"/>
          <w:jc w:val="center"/>
        </w:trPr>
        <w:tc>
          <w:tcPr>
            <w:tcW w:w="510" w:type="dxa"/>
            <w:vMerge/>
          </w:tcPr>
          <w:p w14:paraId="2098A2F2" w14:textId="77777777" w:rsidR="00AB27D0" w:rsidRPr="00F55F4C" w:rsidRDefault="00AB27D0" w:rsidP="002A3929">
            <w:pPr>
              <w:ind w:left="-57" w:right="-57"/>
              <w:jc w:val="center"/>
              <w:rPr>
                <w:szCs w:val="22"/>
              </w:rPr>
            </w:pPr>
          </w:p>
        </w:tc>
        <w:tc>
          <w:tcPr>
            <w:tcW w:w="1984" w:type="dxa"/>
            <w:tcBorders>
              <w:top w:val="nil"/>
              <w:bottom w:val="nil"/>
            </w:tcBorders>
          </w:tcPr>
          <w:p w14:paraId="1AAFEE2A" w14:textId="77777777" w:rsidR="00AB27D0" w:rsidRPr="00F55F4C" w:rsidRDefault="00AB27D0" w:rsidP="002A3929">
            <w:pPr>
              <w:ind w:left="-57" w:right="-57"/>
              <w:rPr>
                <w:szCs w:val="22"/>
              </w:rPr>
            </w:pPr>
          </w:p>
        </w:tc>
        <w:tc>
          <w:tcPr>
            <w:tcW w:w="3742" w:type="dxa"/>
            <w:tcBorders>
              <w:top w:val="nil"/>
              <w:bottom w:val="nil"/>
            </w:tcBorders>
          </w:tcPr>
          <w:p w14:paraId="6A508956" w14:textId="07DFEE6C" w:rsidR="00AB27D0" w:rsidRPr="00F55F4C" w:rsidRDefault="00AB27D0" w:rsidP="002A3929">
            <w:pPr>
              <w:ind w:left="130" w:right="-113" w:hanging="170"/>
              <w:jc w:val="left"/>
              <w:rPr>
                <w:szCs w:val="22"/>
              </w:rPr>
            </w:pPr>
            <w:r w:rsidRPr="00F55F4C">
              <w:rPr>
                <w:szCs w:val="22"/>
              </w:rPr>
              <w:t>-</w:t>
            </w:r>
            <w:r w:rsidR="00DC1E46">
              <w:rPr>
                <w:szCs w:val="22"/>
              </w:rPr>
              <w:tab/>
            </w:r>
            <w:r w:rsidRPr="00F55F4C">
              <w:rPr>
                <w:szCs w:val="22"/>
              </w:rPr>
              <w:t>Dind</w:t>
            </w:r>
            <w:r w:rsidR="00F92C70" w:rsidRPr="00F55F4C">
              <w:rPr>
                <w:szCs w:val="22"/>
              </w:rPr>
              <w:t>i</w:t>
            </w:r>
            <w:r w:rsidRPr="00F55F4C">
              <w:rPr>
                <w:szCs w:val="22"/>
              </w:rPr>
              <w:t>ng tidak menahan beban</w:t>
            </w:r>
          </w:p>
        </w:tc>
        <w:tc>
          <w:tcPr>
            <w:tcW w:w="1304" w:type="dxa"/>
            <w:tcBorders>
              <w:top w:val="nil"/>
              <w:bottom w:val="nil"/>
            </w:tcBorders>
          </w:tcPr>
          <w:p w14:paraId="2EB19E68" w14:textId="3DA86DB4" w:rsidR="00AB27D0" w:rsidRPr="00F55F4C" w:rsidRDefault="00AB27D0" w:rsidP="002A3929">
            <w:pPr>
              <w:ind w:left="-57" w:right="-57"/>
              <w:jc w:val="center"/>
              <w:rPr>
                <w:szCs w:val="22"/>
              </w:rPr>
            </w:pPr>
            <w:r w:rsidRPr="00F55F4C">
              <w:rPr>
                <w:szCs w:val="22"/>
              </w:rPr>
              <w:t>N</w:t>
            </w:r>
          </w:p>
        </w:tc>
        <w:tc>
          <w:tcPr>
            <w:tcW w:w="1304" w:type="dxa"/>
            <w:tcBorders>
              <w:top w:val="nil"/>
              <w:bottom w:val="nil"/>
            </w:tcBorders>
          </w:tcPr>
          <w:p w14:paraId="6F16C06A" w14:textId="01855CB9" w:rsidR="00AB27D0" w:rsidRPr="00F55F4C" w:rsidRDefault="00AB27D0" w:rsidP="002A3929">
            <w:pPr>
              <w:ind w:left="-57" w:right="-57"/>
              <w:jc w:val="center"/>
              <w:rPr>
                <w:szCs w:val="22"/>
              </w:rPr>
            </w:pPr>
            <w:r w:rsidRPr="00F55F4C">
              <w:rPr>
                <w:szCs w:val="22"/>
              </w:rPr>
              <w:t>S</w:t>
            </w:r>
          </w:p>
        </w:tc>
      </w:tr>
      <w:tr w:rsidR="00BD56AF" w:rsidRPr="00F55F4C" w14:paraId="1DE67E86" w14:textId="77777777" w:rsidTr="002A3929">
        <w:trPr>
          <w:trHeight w:val="454"/>
          <w:jc w:val="center"/>
        </w:trPr>
        <w:tc>
          <w:tcPr>
            <w:tcW w:w="510" w:type="dxa"/>
            <w:vMerge/>
          </w:tcPr>
          <w:p w14:paraId="7F429ABA" w14:textId="77777777" w:rsidR="00AB27D0" w:rsidRPr="00F55F4C" w:rsidRDefault="00AB27D0" w:rsidP="002A3929">
            <w:pPr>
              <w:ind w:left="-57" w:right="-57"/>
              <w:jc w:val="center"/>
              <w:rPr>
                <w:szCs w:val="22"/>
              </w:rPr>
            </w:pPr>
          </w:p>
        </w:tc>
        <w:tc>
          <w:tcPr>
            <w:tcW w:w="1984" w:type="dxa"/>
            <w:tcBorders>
              <w:top w:val="nil"/>
              <w:bottom w:val="nil"/>
            </w:tcBorders>
          </w:tcPr>
          <w:p w14:paraId="3936D632" w14:textId="77777777" w:rsidR="00AB27D0" w:rsidRPr="00F55F4C" w:rsidRDefault="00AB27D0" w:rsidP="002A3929">
            <w:pPr>
              <w:ind w:left="-57" w:right="-57"/>
              <w:rPr>
                <w:szCs w:val="22"/>
              </w:rPr>
            </w:pPr>
          </w:p>
        </w:tc>
        <w:tc>
          <w:tcPr>
            <w:tcW w:w="3742" w:type="dxa"/>
            <w:tcBorders>
              <w:top w:val="nil"/>
              <w:bottom w:val="nil"/>
            </w:tcBorders>
          </w:tcPr>
          <w:p w14:paraId="07C40320" w14:textId="34CA5018" w:rsidR="00AB27D0" w:rsidRPr="00F55F4C" w:rsidRDefault="00DC1E46" w:rsidP="002A3929">
            <w:pPr>
              <w:ind w:left="130" w:right="-113" w:hanging="170"/>
              <w:jc w:val="left"/>
              <w:rPr>
                <w:szCs w:val="22"/>
              </w:rPr>
            </w:pPr>
            <w:r w:rsidRPr="00F55F4C">
              <w:rPr>
                <w:szCs w:val="22"/>
              </w:rPr>
              <w:t>-</w:t>
            </w:r>
            <w:r>
              <w:rPr>
                <w:szCs w:val="22"/>
              </w:rPr>
              <w:tab/>
            </w:r>
            <w:r w:rsidR="00AB27D0" w:rsidRPr="00F55F4C">
              <w:rPr>
                <w:szCs w:val="22"/>
              </w:rPr>
              <w:t>Dinding pembatas</w:t>
            </w:r>
          </w:p>
        </w:tc>
        <w:tc>
          <w:tcPr>
            <w:tcW w:w="1304" w:type="dxa"/>
            <w:tcBorders>
              <w:top w:val="nil"/>
              <w:bottom w:val="nil"/>
            </w:tcBorders>
          </w:tcPr>
          <w:p w14:paraId="05B896A1" w14:textId="7442DFDF" w:rsidR="00AB27D0" w:rsidRPr="00F55F4C" w:rsidRDefault="00AB27D0" w:rsidP="002A3929">
            <w:pPr>
              <w:ind w:left="-57" w:right="-57"/>
              <w:jc w:val="center"/>
              <w:rPr>
                <w:szCs w:val="22"/>
              </w:rPr>
            </w:pPr>
            <w:r w:rsidRPr="00F55F4C">
              <w:rPr>
                <w:szCs w:val="22"/>
              </w:rPr>
              <w:t>N</w:t>
            </w:r>
          </w:p>
        </w:tc>
        <w:tc>
          <w:tcPr>
            <w:tcW w:w="1304" w:type="dxa"/>
            <w:tcBorders>
              <w:top w:val="nil"/>
              <w:bottom w:val="nil"/>
            </w:tcBorders>
          </w:tcPr>
          <w:p w14:paraId="15775437" w14:textId="449376D5" w:rsidR="00AB27D0" w:rsidRPr="00F55F4C" w:rsidRDefault="00AB27D0" w:rsidP="002A3929">
            <w:pPr>
              <w:ind w:left="-57" w:right="-57"/>
              <w:jc w:val="center"/>
              <w:rPr>
                <w:szCs w:val="22"/>
              </w:rPr>
            </w:pPr>
            <w:r w:rsidRPr="00F55F4C">
              <w:rPr>
                <w:szCs w:val="22"/>
              </w:rPr>
              <w:t>S</w:t>
            </w:r>
          </w:p>
        </w:tc>
      </w:tr>
      <w:tr w:rsidR="00BD56AF" w:rsidRPr="00F55F4C" w14:paraId="33A1CD41" w14:textId="77777777" w:rsidTr="002A3929">
        <w:trPr>
          <w:trHeight w:val="624"/>
          <w:jc w:val="center"/>
        </w:trPr>
        <w:tc>
          <w:tcPr>
            <w:tcW w:w="510" w:type="dxa"/>
            <w:vMerge/>
          </w:tcPr>
          <w:p w14:paraId="2E90AB87" w14:textId="77777777" w:rsidR="00AB27D0" w:rsidRPr="00F55F4C" w:rsidRDefault="00AB27D0" w:rsidP="002A3929">
            <w:pPr>
              <w:ind w:left="-57" w:right="-57"/>
              <w:jc w:val="center"/>
              <w:rPr>
                <w:szCs w:val="22"/>
              </w:rPr>
            </w:pPr>
          </w:p>
        </w:tc>
        <w:tc>
          <w:tcPr>
            <w:tcW w:w="1984" w:type="dxa"/>
            <w:tcBorders>
              <w:top w:val="nil"/>
            </w:tcBorders>
          </w:tcPr>
          <w:p w14:paraId="7F113381" w14:textId="5962FF18" w:rsidR="00AB27D0" w:rsidRPr="00F55F4C" w:rsidRDefault="00AB27D0" w:rsidP="002A3929">
            <w:pPr>
              <w:ind w:left="-57" w:right="-57"/>
              <w:rPr>
                <w:szCs w:val="22"/>
              </w:rPr>
            </w:pPr>
            <w:r w:rsidRPr="00F55F4C">
              <w:rPr>
                <w:szCs w:val="22"/>
              </w:rPr>
              <w:t>- Bangunan bawah</w:t>
            </w:r>
          </w:p>
        </w:tc>
        <w:tc>
          <w:tcPr>
            <w:tcW w:w="3742" w:type="dxa"/>
            <w:tcBorders>
              <w:top w:val="nil"/>
            </w:tcBorders>
          </w:tcPr>
          <w:p w14:paraId="51F1D76B" w14:textId="67F09604" w:rsidR="00AB27D0" w:rsidRPr="00F55F4C" w:rsidRDefault="00AB27D0" w:rsidP="002A3929">
            <w:pPr>
              <w:ind w:left="-28" w:right="-57"/>
              <w:rPr>
                <w:szCs w:val="22"/>
              </w:rPr>
            </w:pPr>
            <w:r w:rsidRPr="00F55F4C">
              <w:rPr>
                <w:szCs w:val="22"/>
              </w:rPr>
              <w:t xml:space="preserve">Pondasi, dinding penahan, </w:t>
            </w:r>
            <w:r w:rsidRPr="00F55F4C">
              <w:rPr>
                <w:i/>
                <w:szCs w:val="22"/>
              </w:rPr>
              <w:t>manholes</w:t>
            </w:r>
            <w:r w:rsidRPr="00F55F4C">
              <w:rPr>
                <w:szCs w:val="22"/>
              </w:rPr>
              <w:t>, saluran, trotoar dan teras</w:t>
            </w:r>
          </w:p>
        </w:tc>
        <w:tc>
          <w:tcPr>
            <w:tcW w:w="1304" w:type="dxa"/>
            <w:tcBorders>
              <w:top w:val="nil"/>
            </w:tcBorders>
          </w:tcPr>
          <w:p w14:paraId="45E211F1" w14:textId="6842A251" w:rsidR="00AB27D0" w:rsidRPr="00F55F4C" w:rsidRDefault="00AB27D0" w:rsidP="002A3929">
            <w:pPr>
              <w:ind w:left="-57" w:right="-57"/>
              <w:jc w:val="center"/>
              <w:rPr>
                <w:szCs w:val="22"/>
              </w:rPr>
            </w:pPr>
            <w:r w:rsidRPr="00F55F4C">
              <w:rPr>
                <w:szCs w:val="22"/>
              </w:rPr>
              <w:t>S</w:t>
            </w:r>
          </w:p>
        </w:tc>
        <w:tc>
          <w:tcPr>
            <w:tcW w:w="1304" w:type="dxa"/>
            <w:tcBorders>
              <w:top w:val="nil"/>
            </w:tcBorders>
          </w:tcPr>
          <w:p w14:paraId="0CD71DE0" w14:textId="5F59EE91" w:rsidR="00AB27D0" w:rsidRPr="00F55F4C" w:rsidRDefault="00AB27D0" w:rsidP="002A3929">
            <w:pPr>
              <w:ind w:left="-57" w:right="-57"/>
              <w:jc w:val="center"/>
              <w:rPr>
                <w:szCs w:val="22"/>
              </w:rPr>
            </w:pPr>
            <w:r w:rsidRPr="00F55F4C">
              <w:rPr>
                <w:szCs w:val="22"/>
              </w:rPr>
              <w:t>M atau N</w:t>
            </w:r>
          </w:p>
        </w:tc>
      </w:tr>
      <w:tr w:rsidR="00BD56AF" w:rsidRPr="00F55F4C" w14:paraId="7F7D414C" w14:textId="77777777" w:rsidTr="00BD56AF">
        <w:trPr>
          <w:trHeight w:val="340"/>
          <w:jc w:val="center"/>
        </w:trPr>
        <w:tc>
          <w:tcPr>
            <w:tcW w:w="510" w:type="dxa"/>
            <w:vMerge w:val="restart"/>
          </w:tcPr>
          <w:p w14:paraId="614BF6E6" w14:textId="01ED850F" w:rsidR="00AB27D0" w:rsidRPr="002A3929" w:rsidRDefault="00AB27D0" w:rsidP="002A3929">
            <w:pPr>
              <w:ind w:left="-57" w:right="-57"/>
              <w:jc w:val="center"/>
              <w:rPr>
                <w:szCs w:val="22"/>
                <w:lang w:val="en-US"/>
              </w:rPr>
            </w:pPr>
            <w:r w:rsidRPr="00F55F4C">
              <w:rPr>
                <w:szCs w:val="22"/>
              </w:rPr>
              <w:t>2</w:t>
            </w:r>
            <w:r w:rsidR="00BD56AF">
              <w:rPr>
                <w:szCs w:val="22"/>
                <w:lang w:val="en-US"/>
              </w:rPr>
              <w:t>.</w:t>
            </w:r>
          </w:p>
        </w:tc>
        <w:tc>
          <w:tcPr>
            <w:tcW w:w="1984" w:type="dxa"/>
            <w:tcBorders>
              <w:bottom w:val="nil"/>
            </w:tcBorders>
          </w:tcPr>
          <w:p w14:paraId="3A4BCFEA" w14:textId="162F0D0D" w:rsidR="00AB27D0" w:rsidRPr="00F55F4C" w:rsidRDefault="00AB27D0" w:rsidP="002A3929">
            <w:pPr>
              <w:ind w:left="-57" w:right="-57"/>
              <w:rPr>
                <w:szCs w:val="22"/>
              </w:rPr>
            </w:pPr>
            <w:r w:rsidRPr="00F55F4C">
              <w:rPr>
                <w:szCs w:val="22"/>
              </w:rPr>
              <w:t>Interior</w:t>
            </w:r>
          </w:p>
        </w:tc>
        <w:tc>
          <w:tcPr>
            <w:tcW w:w="3742" w:type="dxa"/>
            <w:tcBorders>
              <w:bottom w:val="nil"/>
            </w:tcBorders>
          </w:tcPr>
          <w:p w14:paraId="09740F3D" w14:textId="506F7EA9" w:rsidR="00AB27D0" w:rsidRPr="00F55F4C" w:rsidRDefault="00AB27D0" w:rsidP="002A3929">
            <w:pPr>
              <w:ind w:left="130" w:right="-113" w:hanging="170"/>
              <w:jc w:val="left"/>
              <w:rPr>
                <w:szCs w:val="22"/>
              </w:rPr>
            </w:pPr>
            <w:r w:rsidRPr="00F55F4C">
              <w:rPr>
                <w:szCs w:val="22"/>
              </w:rPr>
              <w:t>-</w:t>
            </w:r>
            <w:r w:rsidR="008407CF">
              <w:rPr>
                <w:szCs w:val="22"/>
                <w:lang w:val="en-US"/>
              </w:rPr>
              <w:tab/>
            </w:r>
            <w:r w:rsidRPr="00F55F4C">
              <w:rPr>
                <w:szCs w:val="22"/>
              </w:rPr>
              <w:t>Dinding penahan beban</w:t>
            </w:r>
          </w:p>
        </w:tc>
        <w:tc>
          <w:tcPr>
            <w:tcW w:w="1304" w:type="dxa"/>
            <w:tcBorders>
              <w:bottom w:val="nil"/>
            </w:tcBorders>
          </w:tcPr>
          <w:p w14:paraId="447958B9" w14:textId="75503ED0" w:rsidR="00AB27D0" w:rsidRPr="00F55F4C" w:rsidRDefault="00AB27D0" w:rsidP="002A3929">
            <w:pPr>
              <w:ind w:left="-57" w:right="-57"/>
              <w:jc w:val="center"/>
              <w:rPr>
                <w:szCs w:val="22"/>
              </w:rPr>
            </w:pPr>
            <w:r w:rsidRPr="00F55F4C">
              <w:rPr>
                <w:szCs w:val="22"/>
              </w:rPr>
              <w:t>N</w:t>
            </w:r>
          </w:p>
        </w:tc>
        <w:tc>
          <w:tcPr>
            <w:tcW w:w="1304" w:type="dxa"/>
            <w:tcBorders>
              <w:bottom w:val="nil"/>
            </w:tcBorders>
          </w:tcPr>
          <w:p w14:paraId="7E4D8892" w14:textId="2286AD92" w:rsidR="00AB27D0" w:rsidRPr="00F55F4C" w:rsidRDefault="00AB27D0" w:rsidP="002A3929">
            <w:pPr>
              <w:ind w:left="-57" w:right="-57"/>
              <w:jc w:val="center"/>
              <w:rPr>
                <w:szCs w:val="22"/>
              </w:rPr>
            </w:pPr>
            <w:r w:rsidRPr="00F55F4C">
              <w:rPr>
                <w:szCs w:val="22"/>
              </w:rPr>
              <w:t>S atau M</w:t>
            </w:r>
          </w:p>
        </w:tc>
      </w:tr>
      <w:tr w:rsidR="00BD56AF" w:rsidRPr="00F55F4C" w14:paraId="76A815A2" w14:textId="77777777" w:rsidTr="002A3929">
        <w:trPr>
          <w:trHeight w:val="340"/>
          <w:jc w:val="center"/>
        </w:trPr>
        <w:tc>
          <w:tcPr>
            <w:tcW w:w="510" w:type="dxa"/>
            <w:vMerge/>
          </w:tcPr>
          <w:p w14:paraId="033EEEFC" w14:textId="77777777" w:rsidR="00AB27D0" w:rsidRPr="00F55F4C" w:rsidRDefault="00AB27D0" w:rsidP="002A3929">
            <w:pPr>
              <w:ind w:left="-57" w:right="-57"/>
              <w:rPr>
                <w:szCs w:val="22"/>
              </w:rPr>
            </w:pPr>
          </w:p>
        </w:tc>
        <w:tc>
          <w:tcPr>
            <w:tcW w:w="1984" w:type="dxa"/>
            <w:tcBorders>
              <w:top w:val="nil"/>
            </w:tcBorders>
          </w:tcPr>
          <w:p w14:paraId="2062DC17" w14:textId="77777777" w:rsidR="00AB27D0" w:rsidRPr="00F55F4C" w:rsidRDefault="00AB27D0" w:rsidP="002A3929">
            <w:pPr>
              <w:ind w:left="-57" w:right="-57"/>
              <w:rPr>
                <w:szCs w:val="22"/>
              </w:rPr>
            </w:pPr>
          </w:p>
        </w:tc>
        <w:tc>
          <w:tcPr>
            <w:tcW w:w="3742" w:type="dxa"/>
            <w:tcBorders>
              <w:top w:val="nil"/>
            </w:tcBorders>
          </w:tcPr>
          <w:p w14:paraId="0BA22E16" w14:textId="605B0058" w:rsidR="00AB27D0" w:rsidRPr="00F55F4C" w:rsidRDefault="00AB27D0" w:rsidP="002A3929">
            <w:pPr>
              <w:ind w:left="130" w:right="-113" w:hanging="170"/>
              <w:jc w:val="left"/>
              <w:rPr>
                <w:szCs w:val="22"/>
              </w:rPr>
            </w:pPr>
            <w:r w:rsidRPr="00F55F4C">
              <w:rPr>
                <w:szCs w:val="22"/>
              </w:rPr>
              <w:t>-</w:t>
            </w:r>
            <w:r w:rsidR="008407CF">
              <w:rPr>
                <w:szCs w:val="22"/>
              </w:rPr>
              <w:tab/>
            </w:r>
            <w:r w:rsidRPr="00F55F4C">
              <w:rPr>
                <w:szCs w:val="22"/>
              </w:rPr>
              <w:t>Partisi tidak menahan beban</w:t>
            </w:r>
          </w:p>
        </w:tc>
        <w:tc>
          <w:tcPr>
            <w:tcW w:w="1304" w:type="dxa"/>
            <w:tcBorders>
              <w:top w:val="nil"/>
            </w:tcBorders>
          </w:tcPr>
          <w:p w14:paraId="67CEB04C" w14:textId="5E23AC8D" w:rsidR="00AB27D0" w:rsidRPr="00F55F4C" w:rsidRDefault="00AB27D0" w:rsidP="002A3929">
            <w:pPr>
              <w:ind w:left="-57" w:right="-57"/>
              <w:jc w:val="center"/>
              <w:rPr>
                <w:szCs w:val="22"/>
              </w:rPr>
            </w:pPr>
            <w:r w:rsidRPr="00F55F4C">
              <w:rPr>
                <w:szCs w:val="22"/>
              </w:rPr>
              <w:t>S</w:t>
            </w:r>
          </w:p>
        </w:tc>
        <w:tc>
          <w:tcPr>
            <w:tcW w:w="1304" w:type="dxa"/>
            <w:tcBorders>
              <w:top w:val="nil"/>
            </w:tcBorders>
          </w:tcPr>
          <w:p w14:paraId="7F4E372F" w14:textId="199F945C" w:rsidR="00AB27D0" w:rsidRPr="00F55F4C" w:rsidRDefault="00AB27D0" w:rsidP="002A3929">
            <w:pPr>
              <w:ind w:left="-57" w:right="-57"/>
              <w:jc w:val="center"/>
              <w:rPr>
                <w:szCs w:val="22"/>
              </w:rPr>
            </w:pPr>
            <w:r w:rsidRPr="00F55F4C">
              <w:rPr>
                <w:szCs w:val="22"/>
              </w:rPr>
              <w:t>M atau N</w:t>
            </w:r>
          </w:p>
        </w:tc>
      </w:tr>
    </w:tbl>
    <w:p w14:paraId="3D46EE75" w14:textId="0165C419" w:rsidR="00AA2B98" w:rsidRPr="002A3929" w:rsidRDefault="00AA2B98">
      <w:pPr>
        <w:jc w:val="left"/>
      </w:pPr>
    </w:p>
    <w:p w14:paraId="0BBF6D04" w14:textId="77777777" w:rsidR="00020521" w:rsidRDefault="00020521">
      <w:pPr>
        <w:jc w:val="left"/>
      </w:pPr>
    </w:p>
    <w:p w14:paraId="64A13442" w14:textId="2AB735DA" w:rsidR="00172273" w:rsidRPr="002547D9" w:rsidRDefault="00172273" w:rsidP="002547D9">
      <w:pPr>
        <w:pStyle w:val="pasal"/>
        <w:rPr>
          <w:b w:val="0"/>
        </w:rPr>
      </w:pPr>
      <w:bookmarkStart w:id="11" w:name="_Toc161214330"/>
      <w:r w:rsidRPr="002547D9">
        <w:t>5</w:t>
      </w:r>
      <w:r w:rsidR="008407CF" w:rsidRPr="002547D9">
        <w:t>    </w:t>
      </w:r>
      <w:r w:rsidRPr="002547D9">
        <w:t xml:space="preserve">Syarat </w:t>
      </w:r>
      <w:r w:rsidR="008407CF" w:rsidRPr="002547D9">
        <w:t>mutu fisika</w:t>
      </w:r>
      <w:bookmarkEnd w:id="11"/>
    </w:p>
    <w:p w14:paraId="27721E12" w14:textId="77777777" w:rsidR="00172273" w:rsidRPr="002547D9" w:rsidRDefault="00172273" w:rsidP="002547D9"/>
    <w:p w14:paraId="6C1220D9" w14:textId="539582A3" w:rsidR="00172273" w:rsidRPr="00F55F4C" w:rsidRDefault="00172273" w:rsidP="002547D9">
      <w:pPr>
        <w:rPr>
          <w:rFonts w:eastAsia="Arial"/>
        </w:rPr>
      </w:pPr>
      <w:r w:rsidRPr="00F55F4C">
        <w:rPr>
          <w:rFonts w:eastAsia="Arial"/>
        </w:rPr>
        <w:t xml:space="preserve">Semen masonry harus memenuhi persyaratan </w:t>
      </w:r>
      <w:r w:rsidR="00C22829" w:rsidRPr="00F55F4C">
        <w:rPr>
          <w:rFonts w:eastAsia="Arial"/>
        </w:rPr>
        <w:t>seperti yang ditunjukkan oleh Tabel 2 be</w:t>
      </w:r>
      <w:r w:rsidR="00CE625A" w:rsidRPr="00F55F4C">
        <w:rPr>
          <w:rFonts w:eastAsia="Arial"/>
        </w:rPr>
        <w:t>r</w:t>
      </w:r>
      <w:r w:rsidR="00C22829" w:rsidRPr="00F55F4C">
        <w:rPr>
          <w:rFonts w:eastAsia="Arial"/>
        </w:rPr>
        <w:t>ikut.</w:t>
      </w:r>
    </w:p>
    <w:p w14:paraId="55242533" w14:textId="0FE54042" w:rsidR="00AB27D0" w:rsidRPr="00F55F4C" w:rsidRDefault="00AB27D0">
      <w:pPr>
        <w:rPr>
          <w:b/>
          <w:bCs/>
          <w:szCs w:val="22"/>
        </w:rPr>
      </w:pPr>
    </w:p>
    <w:p w14:paraId="1F1E3321" w14:textId="56B1187C" w:rsidR="00C22829" w:rsidRDefault="00C22829" w:rsidP="002547D9">
      <w:pPr>
        <w:pStyle w:val="tabel"/>
      </w:pPr>
      <w:bookmarkStart w:id="12" w:name="_Toc161214331"/>
      <w:r w:rsidRPr="008407CF">
        <w:t xml:space="preserve">Tabel </w:t>
      </w:r>
      <w:r w:rsidRPr="00A17573">
        <w:fldChar w:fldCharType="begin"/>
      </w:r>
      <w:r w:rsidRPr="00A17573">
        <w:instrText xml:space="preserve"> SEQ Tabel \* ARABIC </w:instrText>
      </w:r>
      <w:r w:rsidRPr="00A17573">
        <w:fldChar w:fldCharType="separate"/>
      </w:r>
      <w:r w:rsidR="0062501D" w:rsidRPr="00A17573">
        <w:t>2</w:t>
      </w:r>
      <w:r w:rsidRPr="00A17573">
        <w:fldChar w:fldCharType="end"/>
      </w:r>
      <w:r w:rsidR="008407CF" w:rsidRPr="00A17573">
        <w:t xml:space="preserve"> </w:t>
      </w:r>
      <w:r w:rsidR="002A19C7">
        <w:t>–</w:t>
      </w:r>
      <w:r w:rsidR="003737A5" w:rsidRPr="002547D9">
        <w:t xml:space="preserve"> </w:t>
      </w:r>
      <w:r w:rsidRPr="008407CF">
        <w:t xml:space="preserve">Syarat </w:t>
      </w:r>
      <w:r w:rsidR="008407CF" w:rsidRPr="002547D9">
        <w:t>fisika</w:t>
      </w:r>
      <w:bookmarkEnd w:id="12"/>
    </w:p>
    <w:p w14:paraId="6BD40A31" w14:textId="77777777" w:rsidR="006B51F4" w:rsidRPr="00F55F4C" w:rsidRDefault="006B51F4">
      <w:pPr>
        <w:spacing w:line="255" w:lineRule="auto"/>
        <w:rPr>
          <w:rFonts w:eastAsia="Arial"/>
        </w:rPr>
      </w:pPr>
    </w:p>
    <w:tbl>
      <w:tblPr>
        <w:tblStyle w:val="TableGrid"/>
        <w:tblW w:w="8956" w:type="dxa"/>
        <w:jc w:val="center"/>
        <w:tblLayout w:type="fixed"/>
        <w:tblLook w:val="04A0" w:firstRow="1" w:lastRow="0" w:firstColumn="1" w:lastColumn="0" w:noHBand="0" w:noVBand="1"/>
      </w:tblPr>
      <w:tblGrid>
        <w:gridCol w:w="510"/>
        <w:gridCol w:w="2891"/>
        <w:gridCol w:w="2494"/>
        <w:gridCol w:w="1020"/>
        <w:gridCol w:w="1020"/>
        <w:gridCol w:w="1021"/>
      </w:tblGrid>
      <w:tr w:rsidR="00A17573" w:rsidRPr="00B90D9D" w14:paraId="49D1B9D3" w14:textId="77777777" w:rsidTr="002A3929">
        <w:trPr>
          <w:trHeight w:val="283"/>
          <w:jc w:val="center"/>
        </w:trPr>
        <w:tc>
          <w:tcPr>
            <w:tcW w:w="510" w:type="dxa"/>
            <w:vMerge w:val="restart"/>
            <w:vAlign w:val="center"/>
          </w:tcPr>
          <w:p w14:paraId="04971A3C" w14:textId="6021EB00" w:rsidR="00A416A8" w:rsidRPr="00B90D9D" w:rsidRDefault="00A416A8" w:rsidP="002A3929">
            <w:pPr>
              <w:spacing w:line="255" w:lineRule="auto"/>
              <w:ind w:left="-57" w:right="-57"/>
              <w:jc w:val="center"/>
              <w:rPr>
                <w:rFonts w:eastAsia="Arial"/>
              </w:rPr>
            </w:pPr>
            <w:r w:rsidRPr="00B90D9D">
              <w:rPr>
                <w:rFonts w:eastAsia="Arial"/>
                <w:b/>
                <w:szCs w:val="22"/>
              </w:rPr>
              <w:t>No</w:t>
            </w:r>
            <w:r w:rsidRPr="00B90D9D">
              <w:rPr>
                <w:rFonts w:eastAsia="Arial"/>
                <w:b/>
                <w:szCs w:val="22"/>
                <w:lang w:val="en-US"/>
              </w:rPr>
              <w:t>.</w:t>
            </w:r>
          </w:p>
        </w:tc>
        <w:tc>
          <w:tcPr>
            <w:tcW w:w="2891" w:type="dxa"/>
            <w:vMerge w:val="restart"/>
            <w:vAlign w:val="center"/>
          </w:tcPr>
          <w:p w14:paraId="33D610D7" w14:textId="10414462" w:rsidR="00A416A8" w:rsidRPr="00B90D9D" w:rsidRDefault="00A416A8" w:rsidP="002A3929">
            <w:pPr>
              <w:spacing w:line="255" w:lineRule="auto"/>
              <w:ind w:left="-57" w:right="-57"/>
              <w:jc w:val="center"/>
              <w:rPr>
                <w:rFonts w:eastAsia="Arial"/>
              </w:rPr>
            </w:pPr>
            <w:r w:rsidRPr="00B90D9D">
              <w:rPr>
                <w:rFonts w:eastAsia="Arial"/>
                <w:b/>
                <w:szCs w:val="22"/>
              </w:rPr>
              <w:t>Uraian</w:t>
            </w:r>
          </w:p>
        </w:tc>
        <w:tc>
          <w:tcPr>
            <w:tcW w:w="2494" w:type="dxa"/>
            <w:vMerge w:val="restart"/>
            <w:vAlign w:val="center"/>
          </w:tcPr>
          <w:p w14:paraId="3650E5EB" w14:textId="32E90DDD" w:rsidR="00A416A8" w:rsidRPr="00B90D9D" w:rsidRDefault="00A416A8" w:rsidP="002A3929">
            <w:pPr>
              <w:spacing w:line="255" w:lineRule="auto"/>
              <w:ind w:left="-57" w:right="-57"/>
              <w:jc w:val="center"/>
              <w:rPr>
                <w:rFonts w:eastAsia="Arial"/>
              </w:rPr>
            </w:pPr>
            <w:r w:rsidRPr="00B90D9D">
              <w:rPr>
                <w:rFonts w:eastAsia="Arial"/>
                <w:b/>
                <w:szCs w:val="22"/>
              </w:rPr>
              <w:t>Satuan</w:t>
            </w:r>
          </w:p>
        </w:tc>
        <w:tc>
          <w:tcPr>
            <w:tcW w:w="3061" w:type="dxa"/>
            <w:gridSpan w:val="3"/>
            <w:vAlign w:val="center"/>
          </w:tcPr>
          <w:p w14:paraId="57895012" w14:textId="3E5EF588" w:rsidR="00A416A8" w:rsidRPr="00B90D9D" w:rsidRDefault="00A416A8" w:rsidP="002A3929">
            <w:pPr>
              <w:spacing w:line="255" w:lineRule="auto"/>
              <w:ind w:left="-57" w:right="-57"/>
              <w:jc w:val="center"/>
              <w:rPr>
                <w:rFonts w:eastAsia="Arial"/>
              </w:rPr>
            </w:pPr>
            <w:r w:rsidRPr="00B90D9D">
              <w:rPr>
                <w:rFonts w:eastAsia="Arial"/>
                <w:b/>
                <w:szCs w:val="22"/>
              </w:rPr>
              <w:t>Jenis</w:t>
            </w:r>
          </w:p>
        </w:tc>
      </w:tr>
      <w:tr w:rsidR="00A17573" w:rsidRPr="00B90D9D" w14:paraId="0BF46725" w14:textId="77777777" w:rsidTr="002A3929">
        <w:trPr>
          <w:trHeight w:val="340"/>
          <w:jc w:val="center"/>
        </w:trPr>
        <w:tc>
          <w:tcPr>
            <w:tcW w:w="510" w:type="dxa"/>
            <w:vMerge/>
            <w:vAlign w:val="center"/>
          </w:tcPr>
          <w:p w14:paraId="0DD2B417" w14:textId="77777777" w:rsidR="00A416A8" w:rsidRPr="00B90D9D" w:rsidRDefault="00A416A8" w:rsidP="002A3929">
            <w:pPr>
              <w:spacing w:line="255" w:lineRule="auto"/>
              <w:ind w:left="-57" w:right="-57"/>
              <w:jc w:val="center"/>
              <w:rPr>
                <w:rFonts w:eastAsia="Arial"/>
              </w:rPr>
            </w:pPr>
          </w:p>
        </w:tc>
        <w:tc>
          <w:tcPr>
            <w:tcW w:w="2891" w:type="dxa"/>
            <w:vMerge/>
            <w:vAlign w:val="center"/>
          </w:tcPr>
          <w:p w14:paraId="67538110" w14:textId="77777777" w:rsidR="00A416A8" w:rsidRPr="00B90D9D" w:rsidRDefault="00A416A8" w:rsidP="002A3929">
            <w:pPr>
              <w:spacing w:line="255" w:lineRule="auto"/>
              <w:ind w:left="-57" w:right="-57"/>
              <w:jc w:val="center"/>
              <w:rPr>
                <w:rFonts w:eastAsia="Arial"/>
              </w:rPr>
            </w:pPr>
          </w:p>
        </w:tc>
        <w:tc>
          <w:tcPr>
            <w:tcW w:w="2494" w:type="dxa"/>
            <w:vMerge/>
            <w:vAlign w:val="center"/>
          </w:tcPr>
          <w:p w14:paraId="098B312F" w14:textId="77777777" w:rsidR="00A416A8" w:rsidRPr="00B90D9D" w:rsidRDefault="00A416A8" w:rsidP="002A3929">
            <w:pPr>
              <w:spacing w:line="255" w:lineRule="auto"/>
              <w:ind w:left="-57" w:right="-57"/>
              <w:jc w:val="center"/>
              <w:rPr>
                <w:rFonts w:eastAsia="Arial"/>
              </w:rPr>
            </w:pPr>
          </w:p>
        </w:tc>
        <w:tc>
          <w:tcPr>
            <w:tcW w:w="1020" w:type="dxa"/>
            <w:vAlign w:val="center"/>
          </w:tcPr>
          <w:p w14:paraId="3BEAA0E8" w14:textId="38B700E2" w:rsidR="00A416A8" w:rsidRPr="00B90D9D" w:rsidRDefault="00A416A8" w:rsidP="002A3929">
            <w:pPr>
              <w:spacing w:line="255" w:lineRule="auto"/>
              <w:ind w:left="-57" w:right="-57"/>
              <w:jc w:val="center"/>
              <w:rPr>
                <w:rFonts w:eastAsia="Arial"/>
              </w:rPr>
            </w:pPr>
            <w:r w:rsidRPr="00B90D9D">
              <w:rPr>
                <w:rFonts w:eastAsia="Arial"/>
                <w:b/>
                <w:szCs w:val="22"/>
              </w:rPr>
              <w:t>Tipe N</w:t>
            </w:r>
          </w:p>
        </w:tc>
        <w:tc>
          <w:tcPr>
            <w:tcW w:w="1020" w:type="dxa"/>
            <w:vAlign w:val="center"/>
          </w:tcPr>
          <w:p w14:paraId="332BAD0A" w14:textId="5FA9A3B5" w:rsidR="00A416A8" w:rsidRPr="00B90D9D" w:rsidRDefault="00A416A8" w:rsidP="002A3929">
            <w:pPr>
              <w:spacing w:line="255" w:lineRule="auto"/>
              <w:ind w:left="-57" w:right="-57"/>
              <w:jc w:val="center"/>
              <w:rPr>
                <w:rFonts w:eastAsia="Arial"/>
              </w:rPr>
            </w:pPr>
            <w:r w:rsidRPr="00B90D9D">
              <w:rPr>
                <w:rFonts w:eastAsia="Arial"/>
                <w:b/>
                <w:szCs w:val="22"/>
              </w:rPr>
              <w:t>Tipe S</w:t>
            </w:r>
          </w:p>
        </w:tc>
        <w:tc>
          <w:tcPr>
            <w:tcW w:w="1021" w:type="dxa"/>
            <w:vAlign w:val="center"/>
          </w:tcPr>
          <w:p w14:paraId="2D9A1A6C" w14:textId="09FA4D25" w:rsidR="00A416A8" w:rsidRPr="00B90D9D" w:rsidRDefault="00A416A8" w:rsidP="002A3929">
            <w:pPr>
              <w:spacing w:line="255" w:lineRule="auto"/>
              <w:ind w:left="-57" w:right="-57"/>
              <w:jc w:val="center"/>
              <w:rPr>
                <w:rFonts w:eastAsia="Arial"/>
              </w:rPr>
            </w:pPr>
            <w:r w:rsidRPr="00B90D9D">
              <w:rPr>
                <w:rFonts w:eastAsia="Arial"/>
                <w:b/>
                <w:szCs w:val="22"/>
              </w:rPr>
              <w:t>Tipe M</w:t>
            </w:r>
          </w:p>
        </w:tc>
      </w:tr>
      <w:tr w:rsidR="00A17573" w:rsidRPr="00B90D9D" w14:paraId="4B75DF4F" w14:textId="77777777" w:rsidTr="002A3929">
        <w:trPr>
          <w:trHeight w:val="567"/>
          <w:jc w:val="center"/>
        </w:trPr>
        <w:tc>
          <w:tcPr>
            <w:tcW w:w="510" w:type="dxa"/>
          </w:tcPr>
          <w:p w14:paraId="3A25BBFA" w14:textId="5CFA74E2" w:rsidR="00A416A8" w:rsidRPr="00B90D9D" w:rsidRDefault="00A416A8" w:rsidP="002A3929">
            <w:pPr>
              <w:spacing w:before="20" w:line="255" w:lineRule="auto"/>
              <w:ind w:left="-57" w:right="-57"/>
              <w:jc w:val="center"/>
              <w:rPr>
                <w:rFonts w:eastAsia="Arial"/>
              </w:rPr>
            </w:pPr>
            <w:r w:rsidRPr="00B90D9D">
              <w:rPr>
                <w:rFonts w:eastAsia="Arial"/>
                <w:szCs w:val="22"/>
              </w:rPr>
              <w:t>1</w:t>
            </w:r>
            <w:r w:rsidRPr="00B90D9D">
              <w:rPr>
                <w:rFonts w:eastAsia="Arial"/>
                <w:szCs w:val="22"/>
                <w:lang w:val="en-US"/>
              </w:rPr>
              <w:t>.</w:t>
            </w:r>
          </w:p>
        </w:tc>
        <w:tc>
          <w:tcPr>
            <w:tcW w:w="2891" w:type="dxa"/>
            <w:vAlign w:val="center"/>
          </w:tcPr>
          <w:p w14:paraId="54A92EE0" w14:textId="1F7517EB" w:rsidR="00A416A8" w:rsidRPr="00B90D9D" w:rsidRDefault="00A416A8" w:rsidP="002A3929">
            <w:pPr>
              <w:spacing w:line="226" w:lineRule="exact"/>
              <w:ind w:left="-57" w:right="-57"/>
              <w:jc w:val="left"/>
              <w:rPr>
                <w:rFonts w:eastAsia="Arial"/>
              </w:rPr>
            </w:pPr>
            <w:r w:rsidRPr="00B90D9D">
              <w:rPr>
                <w:rFonts w:eastAsia="Arial"/>
                <w:szCs w:val="22"/>
              </w:rPr>
              <w:t>Kehalusan sisa di</w:t>
            </w:r>
            <w:r w:rsidRPr="00B90D9D">
              <w:rPr>
                <w:rFonts w:eastAsia="Arial"/>
                <w:szCs w:val="22"/>
                <w:lang w:val="en-US"/>
              </w:rPr>
              <w:t xml:space="preserve"> </w:t>
            </w:r>
            <w:r w:rsidRPr="00B90D9D">
              <w:rPr>
                <w:rFonts w:eastAsia="Arial"/>
                <w:szCs w:val="22"/>
              </w:rPr>
              <w:t>atas ayakan</w:t>
            </w:r>
            <w:r w:rsidRPr="00B90D9D">
              <w:rPr>
                <w:rFonts w:eastAsia="Arial"/>
                <w:szCs w:val="22"/>
                <w:lang w:val="en-US"/>
              </w:rPr>
              <w:t xml:space="preserve"> </w:t>
            </w:r>
            <w:r w:rsidRPr="00B90D9D">
              <w:rPr>
                <w:rFonts w:eastAsia="Arial"/>
                <w:szCs w:val="22"/>
              </w:rPr>
              <w:t>45 μm</w:t>
            </w:r>
          </w:p>
        </w:tc>
        <w:tc>
          <w:tcPr>
            <w:tcW w:w="2494" w:type="dxa"/>
            <w:vAlign w:val="center"/>
          </w:tcPr>
          <w:p w14:paraId="79782508" w14:textId="7B98D1CC" w:rsidR="00A416A8" w:rsidRPr="002547D9" w:rsidRDefault="00A416A8" w:rsidP="002A3929">
            <w:pPr>
              <w:spacing w:line="255" w:lineRule="auto"/>
              <w:ind w:left="-57" w:right="-57"/>
              <w:jc w:val="center"/>
              <w:rPr>
                <w:rFonts w:eastAsia="Arial"/>
                <w:lang w:val="en-US"/>
              </w:rPr>
            </w:pPr>
            <w:r w:rsidRPr="00B90D9D">
              <w:rPr>
                <w:rFonts w:eastAsia="Arial"/>
                <w:szCs w:val="22"/>
              </w:rPr>
              <w:t xml:space="preserve">%, </w:t>
            </w:r>
            <w:r w:rsidR="007641FC">
              <w:rPr>
                <w:rFonts w:eastAsia="Arial"/>
                <w:szCs w:val="22"/>
              </w:rPr>
              <w:t>maksimal</w:t>
            </w:r>
          </w:p>
        </w:tc>
        <w:tc>
          <w:tcPr>
            <w:tcW w:w="1020" w:type="dxa"/>
            <w:vAlign w:val="center"/>
          </w:tcPr>
          <w:p w14:paraId="1131A60F" w14:textId="5BC66478" w:rsidR="00A416A8" w:rsidRPr="00B90D9D" w:rsidRDefault="00A416A8" w:rsidP="002A3929">
            <w:pPr>
              <w:spacing w:line="255" w:lineRule="auto"/>
              <w:ind w:left="-57" w:right="-57"/>
              <w:jc w:val="center"/>
              <w:rPr>
                <w:rFonts w:eastAsia="Arial"/>
              </w:rPr>
            </w:pPr>
            <w:r w:rsidRPr="00B90D9D">
              <w:rPr>
                <w:rFonts w:eastAsia="Arial"/>
                <w:szCs w:val="22"/>
              </w:rPr>
              <w:t>24</w:t>
            </w:r>
          </w:p>
        </w:tc>
        <w:tc>
          <w:tcPr>
            <w:tcW w:w="1020" w:type="dxa"/>
            <w:vAlign w:val="center"/>
          </w:tcPr>
          <w:p w14:paraId="38BC548F" w14:textId="65092C6E" w:rsidR="00A416A8" w:rsidRPr="00B90D9D" w:rsidRDefault="00A416A8" w:rsidP="002A3929">
            <w:pPr>
              <w:spacing w:line="255" w:lineRule="auto"/>
              <w:ind w:left="-57" w:right="-57"/>
              <w:jc w:val="center"/>
              <w:rPr>
                <w:rFonts w:eastAsia="Arial"/>
              </w:rPr>
            </w:pPr>
            <w:r w:rsidRPr="00B90D9D">
              <w:rPr>
                <w:rFonts w:eastAsia="Arial"/>
                <w:szCs w:val="22"/>
              </w:rPr>
              <w:t>24</w:t>
            </w:r>
          </w:p>
        </w:tc>
        <w:tc>
          <w:tcPr>
            <w:tcW w:w="1021" w:type="dxa"/>
            <w:vAlign w:val="center"/>
          </w:tcPr>
          <w:p w14:paraId="2C04B3E3" w14:textId="58DCA588" w:rsidR="00A416A8" w:rsidRPr="00B90D9D" w:rsidRDefault="00A416A8" w:rsidP="002A3929">
            <w:pPr>
              <w:spacing w:line="255" w:lineRule="auto"/>
              <w:ind w:left="-57" w:right="-57"/>
              <w:jc w:val="center"/>
              <w:rPr>
                <w:rFonts w:eastAsia="Arial"/>
              </w:rPr>
            </w:pPr>
            <w:r w:rsidRPr="00B90D9D">
              <w:rPr>
                <w:rFonts w:eastAsia="Arial"/>
                <w:szCs w:val="22"/>
              </w:rPr>
              <w:t>24</w:t>
            </w:r>
          </w:p>
        </w:tc>
      </w:tr>
      <w:tr w:rsidR="00A17573" w:rsidRPr="00B90D9D" w14:paraId="5C1C294E" w14:textId="77777777" w:rsidTr="002A3929">
        <w:trPr>
          <w:trHeight w:val="567"/>
          <w:jc w:val="center"/>
        </w:trPr>
        <w:tc>
          <w:tcPr>
            <w:tcW w:w="510" w:type="dxa"/>
          </w:tcPr>
          <w:p w14:paraId="615AE2EB" w14:textId="54A2AD5B" w:rsidR="00A416A8" w:rsidRPr="00B90D9D" w:rsidRDefault="00A416A8" w:rsidP="002A3929">
            <w:pPr>
              <w:spacing w:before="20" w:line="255" w:lineRule="auto"/>
              <w:ind w:left="-57" w:right="-57"/>
              <w:jc w:val="center"/>
              <w:rPr>
                <w:rFonts w:eastAsia="Arial"/>
                <w:szCs w:val="22"/>
              </w:rPr>
            </w:pPr>
            <w:r w:rsidRPr="00B90D9D">
              <w:rPr>
                <w:rFonts w:eastAsia="Arial"/>
                <w:szCs w:val="22"/>
              </w:rPr>
              <w:t>2</w:t>
            </w:r>
            <w:r w:rsidRPr="00B90D9D">
              <w:rPr>
                <w:rFonts w:eastAsia="Arial"/>
                <w:szCs w:val="22"/>
                <w:lang w:val="en-US"/>
              </w:rPr>
              <w:t>.</w:t>
            </w:r>
          </w:p>
        </w:tc>
        <w:tc>
          <w:tcPr>
            <w:tcW w:w="2891" w:type="dxa"/>
            <w:vAlign w:val="center"/>
          </w:tcPr>
          <w:p w14:paraId="76C02D28" w14:textId="72BB3410" w:rsidR="00A416A8" w:rsidRPr="00B90D9D" w:rsidRDefault="00A416A8" w:rsidP="002A3929">
            <w:pPr>
              <w:spacing w:line="226" w:lineRule="exact"/>
              <w:ind w:left="-57" w:right="-57"/>
              <w:jc w:val="left"/>
              <w:rPr>
                <w:rFonts w:eastAsia="Arial"/>
                <w:szCs w:val="22"/>
              </w:rPr>
            </w:pPr>
            <w:r w:rsidRPr="00B90D9D">
              <w:rPr>
                <w:rFonts w:eastAsia="Arial"/>
                <w:szCs w:val="22"/>
              </w:rPr>
              <w:t>Kekekalan</w:t>
            </w:r>
            <w:r w:rsidR="00EF2D52">
              <w:rPr>
                <w:rFonts w:eastAsia="Arial"/>
                <w:szCs w:val="22"/>
                <w:lang w:val="en-US"/>
              </w:rPr>
              <w:t xml:space="preserve">: pemuaian dengan </w:t>
            </w:r>
            <w:r w:rsidRPr="002A3929">
              <w:rPr>
                <w:rFonts w:eastAsia="Arial"/>
                <w:szCs w:val="22"/>
              </w:rPr>
              <w:t>auto</w:t>
            </w:r>
            <w:r w:rsidR="00EF2D52" w:rsidRPr="002A3929">
              <w:rPr>
                <w:rFonts w:eastAsia="Arial"/>
                <w:szCs w:val="22"/>
                <w:lang w:val="en-US"/>
              </w:rPr>
              <w:t>klaf</w:t>
            </w:r>
          </w:p>
        </w:tc>
        <w:tc>
          <w:tcPr>
            <w:tcW w:w="2494" w:type="dxa"/>
            <w:vAlign w:val="center"/>
          </w:tcPr>
          <w:p w14:paraId="459144ED" w14:textId="4FDB852E" w:rsidR="00A416A8" w:rsidRPr="002547D9" w:rsidRDefault="00A416A8" w:rsidP="002A3929">
            <w:pPr>
              <w:spacing w:line="255" w:lineRule="auto"/>
              <w:ind w:left="-57" w:right="-57"/>
              <w:jc w:val="center"/>
              <w:rPr>
                <w:rFonts w:eastAsia="Arial"/>
                <w:szCs w:val="22"/>
                <w:lang w:val="en-US"/>
              </w:rPr>
            </w:pPr>
            <w:r w:rsidRPr="00B90D9D">
              <w:rPr>
                <w:rFonts w:eastAsia="Arial"/>
                <w:szCs w:val="22"/>
              </w:rPr>
              <w:t xml:space="preserve">%, </w:t>
            </w:r>
            <w:r w:rsidR="007641FC">
              <w:rPr>
                <w:rFonts w:eastAsia="Arial"/>
                <w:szCs w:val="22"/>
              </w:rPr>
              <w:t>maksimal</w:t>
            </w:r>
          </w:p>
        </w:tc>
        <w:tc>
          <w:tcPr>
            <w:tcW w:w="1020" w:type="dxa"/>
            <w:vAlign w:val="center"/>
          </w:tcPr>
          <w:p w14:paraId="710E196D" w14:textId="41E9D248" w:rsidR="00A416A8" w:rsidRPr="00B90D9D" w:rsidRDefault="00A416A8" w:rsidP="002A3929">
            <w:pPr>
              <w:spacing w:line="255" w:lineRule="auto"/>
              <w:ind w:left="-57" w:right="-57"/>
              <w:jc w:val="center"/>
              <w:rPr>
                <w:rFonts w:eastAsia="Arial"/>
                <w:szCs w:val="22"/>
              </w:rPr>
            </w:pPr>
            <w:r w:rsidRPr="00B90D9D">
              <w:rPr>
                <w:rFonts w:eastAsia="Arial"/>
                <w:szCs w:val="22"/>
              </w:rPr>
              <w:t>1,0</w:t>
            </w:r>
          </w:p>
        </w:tc>
        <w:tc>
          <w:tcPr>
            <w:tcW w:w="1020" w:type="dxa"/>
            <w:vAlign w:val="center"/>
          </w:tcPr>
          <w:p w14:paraId="44F268ED" w14:textId="4234E4C7" w:rsidR="00A416A8" w:rsidRPr="00B90D9D" w:rsidRDefault="00A416A8" w:rsidP="002A3929">
            <w:pPr>
              <w:spacing w:line="255" w:lineRule="auto"/>
              <w:ind w:left="-57" w:right="-57"/>
              <w:jc w:val="center"/>
              <w:rPr>
                <w:rFonts w:eastAsia="Arial"/>
                <w:szCs w:val="22"/>
              </w:rPr>
            </w:pPr>
            <w:r w:rsidRPr="00B90D9D">
              <w:rPr>
                <w:rFonts w:eastAsia="Arial"/>
                <w:szCs w:val="22"/>
              </w:rPr>
              <w:t>1,0</w:t>
            </w:r>
          </w:p>
        </w:tc>
        <w:tc>
          <w:tcPr>
            <w:tcW w:w="1021" w:type="dxa"/>
            <w:vAlign w:val="center"/>
          </w:tcPr>
          <w:p w14:paraId="22B02F88" w14:textId="02399138" w:rsidR="00A416A8" w:rsidRPr="00B90D9D" w:rsidRDefault="00A416A8" w:rsidP="002A3929">
            <w:pPr>
              <w:spacing w:line="255" w:lineRule="auto"/>
              <w:ind w:left="-57" w:right="-57"/>
              <w:jc w:val="center"/>
              <w:rPr>
                <w:rFonts w:eastAsia="Arial"/>
                <w:szCs w:val="22"/>
              </w:rPr>
            </w:pPr>
            <w:r w:rsidRPr="00B90D9D">
              <w:rPr>
                <w:rFonts w:eastAsia="Arial"/>
                <w:szCs w:val="22"/>
              </w:rPr>
              <w:t>1,0</w:t>
            </w:r>
          </w:p>
        </w:tc>
      </w:tr>
      <w:tr w:rsidR="00A17573" w:rsidRPr="00B90D9D" w14:paraId="68B6DBAA" w14:textId="77777777" w:rsidTr="002A3929">
        <w:trPr>
          <w:trHeight w:val="964"/>
          <w:jc w:val="center"/>
        </w:trPr>
        <w:tc>
          <w:tcPr>
            <w:tcW w:w="510" w:type="dxa"/>
          </w:tcPr>
          <w:p w14:paraId="5A586F4F" w14:textId="4759932F" w:rsidR="00A416A8" w:rsidRPr="002547D9" w:rsidRDefault="00A416A8" w:rsidP="002A3929">
            <w:pPr>
              <w:spacing w:line="255" w:lineRule="auto"/>
              <w:ind w:left="-57" w:right="-57"/>
              <w:jc w:val="center"/>
              <w:rPr>
                <w:rFonts w:eastAsia="Arial"/>
                <w:szCs w:val="22"/>
                <w:lang w:val="en-US"/>
              </w:rPr>
            </w:pPr>
            <w:r w:rsidRPr="00B90D9D">
              <w:rPr>
                <w:rFonts w:eastAsia="Arial"/>
                <w:szCs w:val="22"/>
              </w:rPr>
              <w:t>3</w:t>
            </w:r>
            <w:r w:rsidRPr="00B90D9D">
              <w:rPr>
                <w:rFonts w:eastAsia="Arial"/>
                <w:szCs w:val="22"/>
                <w:lang w:val="en-US"/>
              </w:rPr>
              <w:t>.</w:t>
            </w:r>
          </w:p>
        </w:tc>
        <w:tc>
          <w:tcPr>
            <w:tcW w:w="2891" w:type="dxa"/>
            <w:vAlign w:val="center"/>
          </w:tcPr>
          <w:p w14:paraId="3D8A7540" w14:textId="3391231B" w:rsidR="00A416A8" w:rsidRPr="00B90D9D" w:rsidRDefault="00A416A8" w:rsidP="002A3929">
            <w:pPr>
              <w:spacing w:line="226" w:lineRule="exact"/>
              <w:ind w:left="-57" w:right="-57"/>
              <w:jc w:val="left"/>
              <w:rPr>
                <w:rFonts w:eastAsia="Arial"/>
                <w:szCs w:val="22"/>
              </w:rPr>
            </w:pPr>
            <w:r w:rsidRPr="00B90D9D">
              <w:rPr>
                <w:rFonts w:eastAsia="Arial"/>
                <w:szCs w:val="22"/>
              </w:rPr>
              <w:t xml:space="preserve">Waktu pengikatan dengan alat </w:t>
            </w:r>
            <w:r w:rsidR="00A17573">
              <w:rPr>
                <w:rFonts w:eastAsia="Arial"/>
                <w:i/>
                <w:szCs w:val="22"/>
                <w:lang w:val="en-US"/>
              </w:rPr>
              <w:t>g</w:t>
            </w:r>
            <w:r w:rsidRPr="00B90D9D">
              <w:rPr>
                <w:rFonts w:eastAsia="Arial"/>
                <w:i/>
                <w:szCs w:val="22"/>
              </w:rPr>
              <w:t>illmore</w:t>
            </w:r>
          </w:p>
          <w:p w14:paraId="03C0FD68" w14:textId="77777777" w:rsidR="00A416A8" w:rsidRPr="00B90D9D" w:rsidRDefault="00A416A8" w:rsidP="002A3929">
            <w:pPr>
              <w:spacing w:line="226" w:lineRule="exact"/>
              <w:ind w:left="-57" w:right="-57"/>
              <w:jc w:val="left"/>
              <w:rPr>
                <w:rFonts w:eastAsia="Arial"/>
                <w:szCs w:val="22"/>
              </w:rPr>
            </w:pPr>
            <w:r w:rsidRPr="00B90D9D">
              <w:rPr>
                <w:rFonts w:eastAsia="Arial"/>
                <w:szCs w:val="22"/>
              </w:rPr>
              <w:t>Awal</w:t>
            </w:r>
          </w:p>
          <w:p w14:paraId="0DB31AD8" w14:textId="1DC63A80" w:rsidR="00A416A8" w:rsidRPr="00B90D9D" w:rsidRDefault="00A416A8" w:rsidP="002A3929">
            <w:pPr>
              <w:spacing w:line="226" w:lineRule="exact"/>
              <w:ind w:left="-57" w:right="-57"/>
              <w:jc w:val="left"/>
              <w:rPr>
                <w:rFonts w:eastAsia="Arial"/>
                <w:szCs w:val="22"/>
              </w:rPr>
            </w:pPr>
            <w:r w:rsidRPr="00B90D9D">
              <w:rPr>
                <w:rFonts w:eastAsia="Arial"/>
                <w:szCs w:val="22"/>
              </w:rPr>
              <w:t>Akhir</w:t>
            </w:r>
          </w:p>
        </w:tc>
        <w:tc>
          <w:tcPr>
            <w:tcW w:w="2494" w:type="dxa"/>
            <w:vAlign w:val="bottom"/>
          </w:tcPr>
          <w:p w14:paraId="58BF116C" w14:textId="3431D10C" w:rsidR="00A416A8" w:rsidRPr="002547D9" w:rsidRDefault="007641FC" w:rsidP="002A3929">
            <w:pPr>
              <w:spacing w:line="0" w:lineRule="atLeast"/>
              <w:ind w:left="-57" w:right="-57"/>
              <w:jc w:val="center"/>
              <w:rPr>
                <w:rFonts w:eastAsia="Arial"/>
                <w:szCs w:val="22"/>
                <w:lang w:val="en-US"/>
              </w:rPr>
            </w:pPr>
            <w:r>
              <w:rPr>
                <w:rFonts w:eastAsia="Arial"/>
                <w:szCs w:val="22"/>
                <w:lang w:val="en-US"/>
              </w:rPr>
              <w:t>min</w:t>
            </w:r>
            <w:r w:rsidR="00A416A8" w:rsidRPr="00B90D9D">
              <w:rPr>
                <w:rFonts w:eastAsia="Arial"/>
                <w:szCs w:val="22"/>
              </w:rPr>
              <w:t>, min</w:t>
            </w:r>
            <w:r>
              <w:rPr>
                <w:rFonts w:eastAsia="Arial"/>
                <w:szCs w:val="22"/>
                <w:lang w:val="en-US"/>
              </w:rPr>
              <w:t>imal</w:t>
            </w:r>
          </w:p>
          <w:p w14:paraId="2B198E96" w14:textId="512B1D1F" w:rsidR="00A416A8" w:rsidRPr="002547D9" w:rsidRDefault="007641FC" w:rsidP="002A3929">
            <w:pPr>
              <w:spacing w:line="255" w:lineRule="auto"/>
              <w:ind w:left="-57" w:right="-57"/>
              <w:jc w:val="center"/>
              <w:rPr>
                <w:rFonts w:eastAsia="Arial"/>
                <w:szCs w:val="22"/>
                <w:lang w:val="en-US"/>
              </w:rPr>
            </w:pPr>
            <w:r>
              <w:rPr>
                <w:rFonts w:eastAsia="Arial"/>
                <w:szCs w:val="22"/>
                <w:lang w:val="en-US"/>
              </w:rPr>
              <w:t>min</w:t>
            </w:r>
            <w:r w:rsidR="00A416A8" w:rsidRPr="00B90D9D">
              <w:rPr>
                <w:rFonts w:eastAsia="Arial"/>
                <w:szCs w:val="22"/>
              </w:rPr>
              <w:t xml:space="preserve">, </w:t>
            </w:r>
            <w:r>
              <w:rPr>
                <w:rFonts w:eastAsia="Arial"/>
                <w:szCs w:val="22"/>
              </w:rPr>
              <w:t>maksimal</w:t>
            </w:r>
          </w:p>
        </w:tc>
        <w:tc>
          <w:tcPr>
            <w:tcW w:w="1020" w:type="dxa"/>
            <w:vAlign w:val="bottom"/>
          </w:tcPr>
          <w:p w14:paraId="31803D32" w14:textId="5E884CD9" w:rsidR="00A416A8" w:rsidRPr="00B90D9D" w:rsidRDefault="00A416A8" w:rsidP="002A3929">
            <w:pPr>
              <w:spacing w:line="0" w:lineRule="atLeast"/>
              <w:ind w:left="-57" w:right="-57"/>
              <w:jc w:val="center"/>
              <w:rPr>
                <w:rFonts w:eastAsia="Arial"/>
                <w:szCs w:val="22"/>
                <w:lang w:val="en-US"/>
              </w:rPr>
            </w:pPr>
            <w:r w:rsidRPr="00B90D9D">
              <w:rPr>
                <w:rFonts w:eastAsia="Arial"/>
                <w:szCs w:val="22"/>
              </w:rPr>
              <w:t>120</w:t>
            </w:r>
          </w:p>
          <w:p w14:paraId="0E7FDA3A" w14:textId="59FA598F" w:rsidR="00A416A8" w:rsidRPr="00B90D9D" w:rsidRDefault="00A416A8" w:rsidP="002A3929">
            <w:pPr>
              <w:spacing w:line="255" w:lineRule="auto"/>
              <w:ind w:left="-57" w:right="-57"/>
              <w:jc w:val="center"/>
              <w:rPr>
                <w:rFonts w:eastAsia="Arial"/>
                <w:szCs w:val="22"/>
              </w:rPr>
            </w:pPr>
            <w:r w:rsidRPr="00B90D9D">
              <w:rPr>
                <w:rFonts w:eastAsia="Arial"/>
                <w:szCs w:val="22"/>
              </w:rPr>
              <w:t>1</w:t>
            </w:r>
            <w:r w:rsidR="00B90D9D">
              <w:rPr>
                <w:rFonts w:eastAsia="Arial"/>
                <w:szCs w:val="22"/>
                <w:lang w:val="en-US"/>
              </w:rPr>
              <w:t>.</w:t>
            </w:r>
            <w:r w:rsidRPr="00B90D9D">
              <w:rPr>
                <w:rFonts w:eastAsia="Arial"/>
                <w:szCs w:val="22"/>
              </w:rPr>
              <w:t>000</w:t>
            </w:r>
          </w:p>
        </w:tc>
        <w:tc>
          <w:tcPr>
            <w:tcW w:w="1020" w:type="dxa"/>
            <w:vAlign w:val="bottom"/>
          </w:tcPr>
          <w:p w14:paraId="018DB3D2" w14:textId="6BA6EF9F" w:rsidR="00A416A8" w:rsidRPr="00B90D9D" w:rsidRDefault="00A416A8" w:rsidP="002A3929">
            <w:pPr>
              <w:spacing w:line="0" w:lineRule="atLeast"/>
              <w:ind w:left="-57" w:right="-57"/>
              <w:jc w:val="center"/>
              <w:rPr>
                <w:rFonts w:eastAsia="Arial"/>
                <w:szCs w:val="22"/>
              </w:rPr>
            </w:pPr>
            <w:r w:rsidRPr="00B90D9D">
              <w:rPr>
                <w:rFonts w:eastAsia="Arial"/>
                <w:szCs w:val="22"/>
              </w:rPr>
              <w:t>90</w:t>
            </w:r>
          </w:p>
          <w:p w14:paraId="59E38C5B" w14:textId="06668A52" w:rsidR="00A416A8" w:rsidRPr="00B90D9D" w:rsidRDefault="00A416A8" w:rsidP="002A3929">
            <w:pPr>
              <w:spacing w:line="255" w:lineRule="auto"/>
              <w:ind w:left="-57" w:right="-57"/>
              <w:jc w:val="center"/>
              <w:rPr>
                <w:rFonts w:eastAsia="Arial"/>
                <w:szCs w:val="22"/>
              </w:rPr>
            </w:pPr>
            <w:r w:rsidRPr="00B90D9D">
              <w:rPr>
                <w:rFonts w:eastAsia="Arial"/>
                <w:szCs w:val="22"/>
              </w:rPr>
              <w:t>1</w:t>
            </w:r>
            <w:r w:rsidR="00B90D9D">
              <w:rPr>
                <w:rFonts w:eastAsia="Arial"/>
                <w:szCs w:val="22"/>
                <w:lang w:val="en-US"/>
              </w:rPr>
              <w:t>.</w:t>
            </w:r>
            <w:r w:rsidRPr="00B90D9D">
              <w:rPr>
                <w:rFonts w:eastAsia="Arial"/>
                <w:szCs w:val="22"/>
              </w:rPr>
              <w:t>000</w:t>
            </w:r>
          </w:p>
        </w:tc>
        <w:tc>
          <w:tcPr>
            <w:tcW w:w="1021" w:type="dxa"/>
            <w:vAlign w:val="bottom"/>
          </w:tcPr>
          <w:p w14:paraId="6870F85C" w14:textId="47DB691B" w:rsidR="00A416A8" w:rsidRPr="00B90D9D" w:rsidRDefault="00A416A8" w:rsidP="002A3929">
            <w:pPr>
              <w:spacing w:line="0" w:lineRule="atLeast"/>
              <w:ind w:left="-57" w:right="-57"/>
              <w:jc w:val="center"/>
              <w:rPr>
                <w:rFonts w:eastAsia="Arial"/>
                <w:szCs w:val="22"/>
              </w:rPr>
            </w:pPr>
            <w:r w:rsidRPr="00B90D9D">
              <w:rPr>
                <w:rFonts w:eastAsia="Arial"/>
                <w:szCs w:val="22"/>
              </w:rPr>
              <w:t>90</w:t>
            </w:r>
          </w:p>
          <w:p w14:paraId="098C5C20" w14:textId="094DFD3E" w:rsidR="00A416A8" w:rsidRPr="00B90D9D" w:rsidRDefault="00A416A8" w:rsidP="002A3929">
            <w:pPr>
              <w:spacing w:line="255" w:lineRule="auto"/>
              <w:ind w:left="-57" w:right="-57"/>
              <w:jc w:val="center"/>
              <w:rPr>
                <w:rFonts w:eastAsia="Arial"/>
                <w:szCs w:val="22"/>
              </w:rPr>
            </w:pPr>
            <w:r w:rsidRPr="00B90D9D">
              <w:rPr>
                <w:rFonts w:eastAsia="Arial"/>
                <w:szCs w:val="22"/>
              </w:rPr>
              <w:t>1</w:t>
            </w:r>
            <w:r w:rsidR="00B90D9D">
              <w:rPr>
                <w:rFonts w:eastAsia="Arial"/>
                <w:szCs w:val="22"/>
                <w:lang w:val="en-US"/>
              </w:rPr>
              <w:t>.</w:t>
            </w:r>
            <w:r w:rsidRPr="00B90D9D">
              <w:rPr>
                <w:rFonts w:eastAsia="Arial"/>
                <w:szCs w:val="22"/>
              </w:rPr>
              <w:t>000</w:t>
            </w:r>
          </w:p>
        </w:tc>
      </w:tr>
      <w:tr w:rsidR="00A17573" w:rsidRPr="00B90D9D" w14:paraId="33A8837E" w14:textId="77777777" w:rsidTr="002A3929">
        <w:trPr>
          <w:trHeight w:val="964"/>
          <w:jc w:val="center"/>
        </w:trPr>
        <w:tc>
          <w:tcPr>
            <w:tcW w:w="510" w:type="dxa"/>
          </w:tcPr>
          <w:p w14:paraId="172BFAAA" w14:textId="5634553F" w:rsidR="00A416A8" w:rsidRPr="002547D9" w:rsidRDefault="00A416A8" w:rsidP="002A3929">
            <w:pPr>
              <w:spacing w:line="255" w:lineRule="auto"/>
              <w:ind w:left="-57" w:right="-57"/>
              <w:jc w:val="center"/>
              <w:rPr>
                <w:rFonts w:eastAsia="Arial"/>
                <w:szCs w:val="22"/>
                <w:lang w:val="en-US"/>
              </w:rPr>
            </w:pPr>
            <w:r w:rsidRPr="00B90D9D">
              <w:rPr>
                <w:rFonts w:eastAsia="Arial"/>
                <w:szCs w:val="22"/>
              </w:rPr>
              <w:t>4</w:t>
            </w:r>
            <w:r w:rsidRPr="00B90D9D">
              <w:rPr>
                <w:rFonts w:eastAsia="Arial"/>
                <w:szCs w:val="22"/>
                <w:lang w:val="en-US"/>
              </w:rPr>
              <w:t>.</w:t>
            </w:r>
          </w:p>
        </w:tc>
        <w:tc>
          <w:tcPr>
            <w:tcW w:w="2891" w:type="dxa"/>
            <w:vAlign w:val="center"/>
          </w:tcPr>
          <w:p w14:paraId="5B850AD0" w14:textId="75B1AE98" w:rsidR="00A416A8" w:rsidRPr="00B90D9D" w:rsidRDefault="00A416A8" w:rsidP="002A3929">
            <w:pPr>
              <w:spacing w:line="226" w:lineRule="exact"/>
              <w:ind w:left="-57" w:right="-57"/>
              <w:jc w:val="left"/>
              <w:rPr>
                <w:rFonts w:eastAsia="Arial"/>
                <w:szCs w:val="22"/>
              </w:rPr>
            </w:pPr>
            <w:r w:rsidRPr="00B90D9D">
              <w:rPr>
                <w:rFonts w:eastAsia="Arial"/>
                <w:szCs w:val="22"/>
              </w:rPr>
              <w:t>Kuat tekan (nilai rata-rata dari</w:t>
            </w:r>
            <w:r w:rsidR="00B90D9D">
              <w:rPr>
                <w:rFonts w:eastAsia="Arial"/>
                <w:szCs w:val="22"/>
                <w:lang w:val="en-US"/>
              </w:rPr>
              <w:t xml:space="preserve"> </w:t>
            </w:r>
            <w:r w:rsidRPr="00B90D9D">
              <w:rPr>
                <w:rFonts w:eastAsia="Arial"/>
                <w:szCs w:val="22"/>
              </w:rPr>
              <w:t>3 kubus)</w:t>
            </w:r>
          </w:p>
          <w:p w14:paraId="19FCB21E" w14:textId="77777777" w:rsidR="00A416A8" w:rsidRPr="00B90D9D" w:rsidRDefault="00A416A8" w:rsidP="002A3929">
            <w:pPr>
              <w:spacing w:line="226" w:lineRule="exact"/>
              <w:ind w:left="-57" w:right="-57"/>
              <w:jc w:val="left"/>
              <w:rPr>
                <w:rFonts w:eastAsia="Arial"/>
                <w:szCs w:val="22"/>
              </w:rPr>
            </w:pPr>
            <w:r w:rsidRPr="00B90D9D">
              <w:rPr>
                <w:rFonts w:eastAsia="Arial"/>
                <w:szCs w:val="22"/>
              </w:rPr>
              <w:t>7 hari</w:t>
            </w:r>
          </w:p>
          <w:p w14:paraId="0D3C09A7" w14:textId="0E49F999" w:rsidR="00A416A8" w:rsidRPr="00B90D9D" w:rsidRDefault="00A416A8" w:rsidP="002A3929">
            <w:pPr>
              <w:spacing w:line="226" w:lineRule="exact"/>
              <w:ind w:left="-57" w:right="-57"/>
              <w:jc w:val="left"/>
              <w:rPr>
                <w:rFonts w:eastAsia="Arial"/>
                <w:szCs w:val="22"/>
              </w:rPr>
            </w:pPr>
            <w:r w:rsidRPr="00B90D9D">
              <w:rPr>
                <w:rFonts w:eastAsia="Arial"/>
                <w:szCs w:val="22"/>
              </w:rPr>
              <w:t>28 hari</w:t>
            </w:r>
          </w:p>
        </w:tc>
        <w:tc>
          <w:tcPr>
            <w:tcW w:w="2494" w:type="dxa"/>
            <w:vAlign w:val="bottom"/>
          </w:tcPr>
          <w:p w14:paraId="5F4F8520" w14:textId="131FCD69" w:rsidR="00A17573" w:rsidRDefault="00A416A8" w:rsidP="002A3929">
            <w:pPr>
              <w:spacing w:line="0" w:lineRule="atLeast"/>
              <w:ind w:left="-57" w:right="-57"/>
              <w:jc w:val="center"/>
              <w:rPr>
                <w:rFonts w:eastAsia="Arial"/>
                <w:szCs w:val="22"/>
              </w:rPr>
            </w:pPr>
            <w:r w:rsidRPr="00B90D9D">
              <w:rPr>
                <w:rFonts w:eastAsia="Arial"/>
                <w:szCs w:val="22"/>
              </w:rPr>
              <w:t>kg/cm</w:t>
            </w:r>
            <w:r w:rsidRPr="00B90D9D">
              <w:rPr>
                <w:rFonts w:eastAsia="Arial"/>
                <w:szCs w:val="22"/>
                <w:vertAlign w:val="superscript"/>
              </w:rPr>
              <w:t>2</w:t>
            </w:r>
            <w:r w:rsidRPr="00B90D9D">
              <w:rPr>
                <w:rFonts w:eastAsia="Arial"/>
                <w:szCs w:val="22"/>
              </w:rPr>
              <w:t xml:space="preserve">, </w:t>
            </w:r>
            <w:r w:rsidR="007641FC" w:rsidRPr="00B90D9D">
              <w:rPr>
                <w:rFonts w:eastAsia="Arial"/>
                <w:szCs w:val="22"/>
              </w:rPr>
              <w:t>min</w:t>
            </w:r>
            <w:r w:rsidR="007641FC">
              <w:rPr>
                <w:rFonts w:eastAsia="Arial"/>
                <w:szCs w:val="22"/>
                <w:lang w:val="en-US"/>
              </w:rPr>
              <w:t>imal</w:t>
            </w:r>
          </w:p>
          <w:p w14:paraId="534B007E" w14:textId="213DAB2A" w:rsidR="00A416A8" w:rsidRPr="002547D9" w:rsidRDefault="00A416A8" w:rsidP="002A3929">
            <w:pPr>
              <w:spacing w:line="0" w:lineRule="atLeast"/>
              <w:ind w:left="-57" w:right="-57"/>
              <w:jc w:val="center"/>
              <w:rPr>
                <w:rFonts w:eastAsia="Arial"/>
                <w:szCs w:val="22"/>
                <w:lang w:val="en-US"/>
              </w:rPr>
            </w:pPr>
            <w:r w:rsidRPr="00B90D9D">
              <w:rPr>
                <w:rFonts w:eastAsia="Arial"/>
                <w:szCs w:val="22"/>
              </w:rPr>
              <w:t>kg/cm</w:t>
            </w:r>
            <w:r w:rsidRPr="00B90D9D">
              <w:rPr>
                <w:rFonts w:eastAsia="Arial"/>
                <w:szCs w:val="22"/>
                <w:vertAlign w:val="superscript"/>
              </w:rPr>
              <w:t>2</w:t>
            </w:r>
            <w:r w:rsidRPr="00B90D9D">
              <w:rPr>
                <w:rFonts w:eastAsia="Arial"/>
                <w:szCs w:val="22"/>
              </w:rPr>
              <w:t xml:space="preserve">, </w:t>
            </w:r>
            <w:r w:rsidR="007641FC" w:rsidRPr="00B90D9D">
              <w:rPr>
                <w:rFonts w:eastAsia="Arial"/>
                <w:szCs w:val="22"/>
              </w:rPr>
              <w:t>min</w:t>
            </w:r>
            <w:r w:rsidR="007641FC">
              <w:rPr>
                <w:rFonts w:eastAsia="Arial"/>
                <w:szCs w:val="22"/>
                <w:lang w:val="en-US"/>
              </w:rPr>
              <w:t>imal</w:t>
            </w:r>
          </w:p>
        </w:tc>
        <w:tc>
          <w:tcPr>
            <w:tcW w:w="1020" w:type="dxa"/>
            <w:vAlign w:val="bottom"/>
          </w:tcPr>
          <w:p w14:paraId="606AC59B" w14:textId="40BBC019" w:rsidR="00A416A8" w:rsidRPr="00B90D9D" w:rsidRDefault="00A416A8" w:rsidP="002A3929">
            <w:pPr>
              <w:spacing w:line="0" w:lineRule="atLeast"/>
              <w:ind w:left="-57" w:right="-57"/>
              <w:jc w:val="center"/>
              <w:rPr>
                <w:rFonts w:eastAsia="Arial"/>
                <w:szCs w:val="22"/>
              </w:rPr>
            </w:pPr>
            <w:r w:rsidRPr="00B90D9D">
              <w:rPr>
                <w:rFonts w:eastAsia="Arial"/>
                <w:szCs w:val="22"/>
              </w:rPr>
              <w:t>34</w:t>
            </w:r>
          </w:p>
          <w:p w14:paraId="7F5EBDC8" w14:textId="7B2BB88D" w:rsidR="00A416A8" w:rsidRPr="00B90D9D" w:rsidRDefault="00A416A8" w:rsidP="002A3929">
            <w:pPr>
              <w:spacing w:line="0" w:lineRule="atLeast"/>
              <w:ind w:left="-57" w:right="-57"/>
              <w:jc w:val="center"/>
              <w:rPr>
                <w:rFonts w:eastAsia="Arial"/>
                <w:szCs w:val="22"/>
              </w:rPr>
            </w:pPr>
            <w:r w:rsidRPr="00B90D9D">
              <w:rPr>
                <w:rFonts w:eastAsia="Arial"/>
                <w:szCs w:val="22"/>
              </w:rPr>
              <w:t>62</w:t>
            </w:r>
          </w:p>
        </w:tc>
        <w:tc>
          <w:tcPr>
            <w:tcW w:w="1020" w:type="dxa"/>
            <w:vAlign w:val="bottom"/>
          </w:tcPr>
          <w:p w14:paraId="5753F2FB" w14:textId="78A1C6EA" w:rsidR="00A416A8" w:rsidRPr="00B90D9D" w:rsidRDefault="00A416A8" w:rsidP="002A3929">
            <w:pPr>
              <w:spacing w:line="0" w:lineRule="atLeast"/>
              <w:ind w:left="-57" w:right="-57"/>
              <w:jc w:val="center"/>
              <w:rPr>
                <w:rFonts w:eastAsia="Arial"/>
                <w:szCs w:val="22"/>
              </w:rPr>
            </w:pPr>
            <w:r w:rsidRPr="00B90D9D">
              <w:rPr>
                <w:rFonts w:eastAsia="Arial"/>
                <w:szCs w:val="22"/>
              </w:rPr>
              <w:t>90</w:t>
            </w:r>
          </w:p>
          <w:p w14:paraId="70A3A3F4" w14:textId="4A9D6777" w:rsidR="00A416A8" w:rsidRPr="00B90D9D" w:rsidRDefault="00A416A8" w:rsidP="002A3929">
            <w:pPr>
              <w:spacing w:line="0" w:lineRule="atLeast"/>
              <w:ind w:left="-57" w:right="-57"/>
              <w:jc w:val="center"/>
              <w:rPr>
                <w:rFonts w:eastAsia="Arial"/>
                <w:szCs w:val="22"/>
              </w:rPr>
            </w:pPr>
            <w:r w:rsidRPr="00B90D9D">
              <w:rPr>
                <w:rFonts w:eastAsia="Arial"/>
                <w:szCs w:val="22"/>
              </w:rPr>
              <w:t>145</w:t>
            </w:r>
          </w:p>
        </w:tc>
        <w:tc>
          <w:tcPr>
            <w:tcW w:w="1021" w:type="dxa"/>
            <w:vAlign w:val="bottom"/>
          </w:tcPr>
          <w:p w14:paraId="139729BC" w14:textId="33D2E51C" w:rsidR="00A416A8" w:rsidRPr="00B90D9D" w:rsidRDefault="00A416A8" w:rsidP="002A3929">
            <w:pPr>
              <w:spacing w:line="0" w:lineRule="atLeast"/>
              <w:ind w:left="-57" w:right="-57"/>
              <w:jc w:val="center"/>
              <w:rPr>
                <w:rFonts w:eastAsia="Arial"/>
                <w:szCs w:val="22"/>
              </w:rPr>
            </w:pPr>
            <w:r w:rsidRPr="00B90D9D">
              <w:rPr>
                <w:rFonts w:eastAsia="Arial"/>
                <w:szCs w:val="22"/>
              </w:rPr>
              <w:t>124</w:t>
            </w:r>
          </w:p>
          <w:p w14:paraId="50D5C30C" w14:textId="2928BB2F" w:rsidR="00A416A8" w:rsidRPr="00B90D9D" w:rsidRDefault="00A416A8" w:rsidP="002A3929">
            <w:pPr>
              <w:spacing w:line="0" w:lineRule="atLeast"/>
              <w:ind w:left="-57" w:right="-57"/>
              <w:jc w:val="center"/>
              <w:rPr>
                <w:rFonts w:eastAsia="Arial"/>
                <w:szCs w:val="22"/>
              </w:rPr>
            </w:pPr>
            <w:r w:rsidRPr="00B90D9D">
              <w:rPr>
                <w:rFonts w:eastAsia="Arial"/>
                <w:szCs w:val="22"/>
              </w:rPr>
              <w:t>200</w:t>
            </w:r>
          </w:p>
        </w:tc>
      </w:tr>
      <w:tr w:rsidR="00A17573" w:rsidRPr="00B90D9D" w14:paraId="64FA6EF0" w14:textId="77777777" w:rsidTr="002A3929">
        <w:trPr>
          <w:trHeight w:val="567"/>
          <w:jc w:val="center"/>
        </w:trPr>
        <w:tc>
          <w:tcPr>
            <w:tcW w:w="510" w:type="dxa"/>
            <w:vAlign w:val="center"/>
          </w:tcPr>
          <w:p w14:paraId="5A8C1C1F" w14:textId="03AA331C" w:rsidR="00A416A8" w:rsidRPr="002547D9" w:rsidRDefault="00A416A8" w:rsidP="002A3929">
            <w:pPr>
              <w:spacing w:line="255" w:lineRule="auto"/>
              <w:ind w:left="-57" w:right="-57"/>
              <w:jc w:val="center"/>
              <w:rPr>
                <w:rFonts w:eastAsia="Arial"/>
                <w:szCs w:val="22"/>
                <w:lang w:val="en-US"/>
              </w:rPr>
            </w:pPr>
            <w:r w:rsidRPr="00B90D9D">
              <w:rPr>
                <w:rFonts w:eastAsia="Arial"/>
                <w:szCs w:val="22"/>
              </w:rPr>
              <w:t>5</w:t>
            </w:r>
            <w:r w:rsidR="00B90D9D">
              <w:rPr>
                <w:rFonts w:eastAsia="Arial"/>
                <w:szCs w:val="22"/>
                <w:lang w:val="en-US"/>
              </w:rPr>
              <w:t>.</w:t>
            </w:r>
          </w:p>
        </w:tc>
        <w:tc>
          <w:tcPr>
            <w:tcW w:w="2891" w:type="dxa"/>
            <w:vAlign w:val="center"/>
          </w:tcPr>
          <w:p w14:paraId="4C1FB8BD" w14:textId="0C175500" w:rsidR="00A416A8" w:rsidRPr="00B90D9D" w:rsidRDefault="00A416A8" w:rsidP="002A3929">
            <w:pPr>
              <w:spacing w:line="226" w:lineRule="exact"/>
              <w:ind w:left="-57" w:right="-57"/>
              <w:jc w:val="left"/>
              <w:rPr>
                <w:rFonts w:eastAsia="Arial"/>
                <w:szCs w:val="22"/>
              </w:rPr>
            </w:pPr>
            <w:r w:rsidRPr="00B90D9D">
              <w:rPr>
                <w:rFonts w:eastAsia="Arial"/>
                <w:szCs w:val="22"/>
              </w:rPr>
              <w:t>Kandungan udara</w:t>
            </w:r>
          </w:p>
        </w:tc>
        <w:tc>
          <w:tcPr>
            <w:tcW w:w="2494" w:type="dxa"/>
            <w:vAlign w:val="center"/>
          </w:tcPr>
          <w:p w14:paraId="7B47A13F" w14:textId="2050224B" w:rsidR="00A17573" w:rsidRDefault="00A416A8" w:rsidP="00A17573">
            <w:pPr>
              <w:spacing w:line="0" w:lineRule="atLeast"/>
              <w:ind w:left="-57" w:right="-57"/>
              <w:jc w:val="center"/>
              <w:rPr>
                <w:rFonts w:eastAsia="Arial"/>
                <w:szCs w:val="22"/>
                <w:lang w:val="en-US"/>
              </w:rPr>
            </w:pPr>
            <w:r w:rsidRPr="00B90D9D">
              <w:rPr>
                <w:rFonts w:eastAsia="Arial"/>
                <w:szCs w:val="22"/>
              </w:rPr>
              <w:t xml:space="preserve">% volume, </w:t>
            </w:r>
            <w:r w:rsidR="007641FC" w:rsidRPr="00B90D9D">
              <w:rPr>
                <w:rFonts w:eastAsia="Arial"/>
                <w:szCs w:val="22"/>
              </w:rPr>
              <w:t>min</w:t>
            </w:r>
            <w:r w:rsidR="007641FC">
              <w:rPr>
                <w:rFonts w:eastAsia="Arial"/>
                <w:szCs w:val="22"/>
                <w:lang w:val="en-US"/>
              </w:rPr>
              <w:t>imal</w:t>
            </w:r>
          </w:p>
          <w:p w14:paraId="77FEFE94" w14:textId="3D405669" w:rsidR="00A416A8" w:rsidRPr="002547D9" w:rsidRDefault="00B90D9D" w:rsidP="002A3929">
            <w:pPr>
              <w:spacing w:line="0" w:lineRule="atLeast"/>
              <w:ind w:left="-57" w:right="-57"/>
              <w:jc w:val="center"/>
              <w:rPr>
                <w:rFonts w:eastAsia="Arial"/>
                <w:szCs w:val="22"/>
                <w:lang w:val="en-US"/>
              </w:rPr>
            </w:pPr>
            <w:r w:rsidRPr="00B90D9D">
              <w:rPr>
                <w:rFonts w:eastAsia="Arial"/>
                <w:szCs w:val="22"/>
                <w:lang w:val="en-US"/>
              </w:rPr>
              <w:t xml:space="preserve">% volume, </w:t>
            </w:r>
            <w:r w:rsidR="007641FC">
              <w:rPr>
                <w:rFonts w:eastAsia="Arial"/>
                <w:szCs w:val="22"/>
                <w:lang w:val="en-US"/>
              </w:rPr>
              <w:t>maksimal</w:t>
            </w:r>
          </w:p>
        </w:tc>
        <w:tc>
          <w:tcPr>
            <w:tcW w:w="1020" w:type="dxa"/>
            <w:vAlign w:val="center"/>
          </w:tcPr>
          <w:p w14:paraId="6C977031" w14:textId="77777777" w:rsidR="00A17573" w:rsidRDefault="00A416A8" w:rsidP="00A17573">
            <w:pPr>
              <w:spacing w:line="0" w:lineRule="atLeast"/>
              <w:ind w:left="-57" w:right="-57"/>
              <w:jc w:val="center"/>
              <w:rPr>
                <w:rFonts w:eastAsia="Arial"/>
                <w:szCs w:val="22"/>
              </w:rPr>
            </w:pPr>
            <w:r w:rsidRPr="00B90D9D">
              <w:rPr>
                <w:rFonts w:eastAsia="Arial"/>
                <w:szCs w:val="22"/>
              </w:rPr>
              <w:t>8</w:t>
            </w:r>
          </w:p>
          <w:p w14:paraId="0C795E64" w14:textId="683FD8B4" w:rsidR="00A416A8" w:rsidRPr="002547D9" w:rsidRDefault="00B90D9D" w:rsidP="002A3929">
            <w:pPr>
              <w:spacing w:line="0" w:lineRule="atLeast"/>
              <w:ind w:left="-57" w:right="-57"/>
              <w:jc w:val="center"/>
              <w:rPr>
                <w:rFonts w:eastAsia="Arial"/>
                <w:szCs w:val="22"/>
                <w:lang w:val="en-US"/>
              </w:rPr>
            </w:pPr>
            <w:r w:rsidRPr="00B90D9D">
              <w:rPr>
                <w:rFonts w:eastAsia="Arial"/>
                <w:szCs w:val="22"/>
                <w:lang w:val="en-US"/>
              </w:rPr>
              <w:t>21</w:t>
            </w:r>
          </w:p>
        </w:tc>
        <w:tc>
          <w:tcPr>
            <w:tcW w:w="1020" w:type="dxa"/>
            <w:vAlign w:val="center"/>
          </w:tcPr>
          <w:p w14:paraId="7BA17B2C" w14:textId="74695411" w:rsidR="00A17573" w:rsidRDefault="00A416A8" w:rsidP="00A17573">
            <w:pPr>
              <w:spacing w:line="0" w:lineRule="atLeast"/>
              <w:ind w:left="-57" w:right="-57"/>
              <w:jc w:val="center"/>
              <w:rPr>
                <w:rFonts w:eastAsia="Arial"/>
                <w:szCs w:val="22"/>
                <w:lang w:val="en-US"/>
              </w:rPr>
            </w:pPr>
            <w:r w:rsidRPr="00B90D9D">
              <w:rPr>
                <w:rFonts w:eastAsia="Arial"/>
                <w:szCs w:val="22"/>
              </w:rPr>
              <w:t>8</w:t>
            </w:r>
          </w:p>
          <w:p w14:paraId="2726E817" w14:textId="02867775" w:rsidR="00A416A8" w:rsidRPr="002547D9" w:rsidRDefault="00B90D9D" w:rsidP="002A3929">
            <w:pPr>
              <w:spacing w:line="0" w:lineRule="atLeast"/>
              <w:ind w:left="-57" w:right="-57"/>
              <w:jc w:val="center"/>
              <w:rPr>
                <w:rFonts w:eastAsia="Arial"/>
                <w:szCs w:val="22"/>
                <w:lang w:val="en-US"/>
              </w:rPr>
            </w:pPr>
            <w:r w:rsidRPr="00B90D9D">
              <w:rPr>
                <w:rFonts w:eastAsia="Arial"/>
                <w:szCs w:val="22"/>
                <w:lang w:val="en-US"/>
              </w:rPr>
              <w:t>19</w:t>
            </w:r>
          </w:p>
        </w:tc>
        <w:tc>
          <w:tcPr>
            <w:tcW w:w="1021" w:type="dxa"/>
            <w:vAlign w:val="center"/>
          </w:tcPr>
          <w:p w14:paraId="7B400394" w14:textId="07CB18D9" w:rsidR="00A17573" w:rsidRDefault="00A416A8" w:rsidP="00A17573">
            <w:pPr>
              <w:spacing w:line="0" w:lineRule="atLeast"/>
              <w:ind w:left="-57" w:right="-57"/>
              <w:jc w:val="center"/>
              <w:rPr>
                <w:rFonts w:eastAsia="Arial"/>
                <w:szCs w:val="22"/>
                <w:lang w:val="en-US"/>
              </w:rPr>
            </w:pPr>
            <w:r w:rsidRPr="00B90D9D">
              <w:rPr>
                <w:rFonts w:eastAsia="Arial"/>
                <w:szCs w:val="22"/>
              </w:rPr>
              <w:t>8</w:t>
            </w:r>
          </w:p>
          <w:p w14:paraId="1AA271F4" w14:textId="16FCCC8D" w:rsidR="00A416A8" w:rsidRPr="002547D9" w:rsidRDefault="00B90D9D" w:rsidP="002A3929">
            <w:pPr>
              <w:spacing w:line="0" w:lineRule="atLeast"/>
              <w:ind w:left="-57" w:right="-57"/>
              <w:jc w:val="center"/>
              <w:rPr>
                <w:rFonts w:eastAsia="Arial"/>
                <w:szCs w:val="22"/>
                <w:lang w:val="en-US"/>
              </w:rPr>
            </w:pPr>
            <w:r w:rsidRPr="00B90D9D">
              <w:rPr>
                <w:rFonts w:eastAsia="Arial"/>
                <w:szCs w:val="22"/>
                <w:lang w:val="en-US"/>
              </w:rPr>
              <w:t>19</w:t>
            </w:r>
          </w:p>
        </w:tc>
      </w:tr>
      <w:tr w:rsidR="00A17573" w:rsidRPr="00B90D9D" w14:paraId="73540EC0" w14:textId="77777777" w:rsidTr="002A3929">
        <w:trPr>
          <w:trHeight w:val="567"/>
          <w:jc w:val="center"/>
        </w:trPr>
        <w:tc>
          <w:tcPr>
            <w:tcW w:w="510" w:type="dxa"/>
            <w:vAlign w:val="center"/>
          </w:tcPr>
          <w:p w14:paraId="3A81574F" w14:textId="296CB120" w:rsidR="00B90D9D" w:rsidRPr="002547D9" w:rsidRDefault="00B90D9D" w:rsidP="002A3929">
            <w:pPr>
              <w:spacing w:line="255" w:lineRule="auto"/>
              <w:ind w:left="-57" w:right="-57"/>
              <w:jc w:val="center"/>
              <w:rPr>
                <w:rFonts w:eastAsia="Arial"/>
                <w:szCs w:val="22"/>
                <w:lang w:val="en-US"/>
              </w:rPr>
            </w:pPr>
            <w:r w:rsidRPr="00B90D9D">
              <w:rPr>
                <w:rFonts w:eastAsia="Arial"/>
                <w:szCs w:val="22"/>
              </w:rPr>
              <w:t>6</w:t>
            </w:r>
            <w:r>
              <w:rPr>
                <w:rFonts w:eastAsia="Arial"/>
                <w:szCs w:val="22"/>
                <w:lang w:val="en-US"/>
              </w:rPr>
              <w:t>.</w:t>
            </w:r>
          </w:p>
        </w:tc>
        <w:tc>
          <w:tcPr>
            <w:tcW w:w="2891" w:type="dxa"/>
            <w:vAlign w:val="center"/>
          </w:tcPr>
          <w:p w14:paraId="0EFF410D" w14:textId="436CE9C7" w:rsidR="00B90D9D" w:rsidRPr="00B90D9D" w:rsidRDefault="00B90D9D" w:rsidP="002A3929">
            <w:pPr>
              <w:spacing w:line="226" w:lineRule="exact"/>
              <w:ind w:left="-57" w:right="-57"/>
              <w:jc w:val="left"/>
              <w:rPr>
                <w:rFonts w:eastAsia="Arial"/>
                <w:szCs w:val="22"/>
              </w:rPr>
            </w:pPr>
            <w:r w:rsidRPr="00B90D9D">
              <w:rPr>
                <w:rFonts w:eastAsia="Arial"/>
                <w:szCs w:val="22"/>
              </w:rPr>
              <w:t>Daya simpan air</w:t>
            </w:r>
          </w:p>
        </w:tc>
        <w:tc>
          <w:tcPr>
            <w:tcW w:w="2494" w:type="dxa"/>
            <w:vAlign w:val="center"/>
          </w:tcPr>
          <w:p w14:paraId="716F50E8" w14:textId="29CFC3AE" w:rsidR="00B90D9D" w:rsidRPr="002547D9" w:rsidRDefault="00B90D9D" w:rsidP="002A3929">
            <w:pPr>
              <w:spacing w:line="0" w:lineRule="atLeast"/>
              <w:ind w:left="-57" w:right="-57"/>
              <w:jc w:val="center"/>
              <w:rPr>
                <w:rFonts w:eastAsia="Arial"/>
                <w:szCs w:val="22"/>
                <w:lang w:val="en-US"/>
              </w:rPr>
            </w:pPr>
            <w:r w:rsidRPr="00B90D9D">
              <w:rPr>
                <w:rFonts w:eastAsia="Arial"/>
                <w:szCs w:val="22"/>
              </w:rPr>
              <w:t>% laju alir</w:t>
            </w:r>
            <w:r w:rsidRPr="00B90D9D">
              <w:rPr>
                <w:rFonts w:eastAsia="Arial"/>
                <w:szCs w:val="22"/>
                <w:lang w:val="en-US"/>
              </w:rPr>
              <w:t xml:space="preserve"> awal, </w:t>
            </w:r>
            <w:r w:rsidR="007641FC" w:rsidRPr="00B90D9D">
              <w:rPr>
                <w:rFonts w:eastAsia="Arial"/>
                <w:szCs w:val="22"/>
              </w:rPr>
              <w:t>min</w:t>
            </w:r>
            <w:r w:rsidR="007641FC">
              <w:rPr>
                <w:rFonts w:eastAsia="Arial"/>
                <w:szCs w:val="22"/>
                <w:lang w:val="en-US"/>
              </w:rPr>
              <w:t>imal</w:t>
            </w:r>
          </w:p>
        </w:tc>
        <w:tc>
          <w:tcPr>
            <w:tcW w:w="1020" w:type="dxa"/>
            <w:vAlign w:val="center"/>
          </w:tcPr>
          <w:p w14:paraId="567FD588" w14:textId="7F406FE8" w:rsidR="00B90D9D" w:rsidRPr="00B90D9D" w:rsidRDefault="00B90D9D" w:rsidP="002A3929">
            <w:pPr>
              <w:spacing w:line="0" w:lineRule="atLeast"/>
              <w:ind w:left="-57" w:right="-57"/>
              <w:jc w:val="center"/>
              <w:rPr>
                <w:rFonts w:eastAsia="Arial"/>
                <w:szCs w:val="22"/>
              </w:rPr>
            </w:pPr>
            <w:r w:rsidRPr="00B90D9D">
              <w:rPr>
                <w:rFonts w:eastAsia="Arial"/>
                <w:szCs w:val="22"/>
              </w:rPr>
              <w:t>60</w:t>
            </w:r>
          </w:p>
        </w:tc>
        <w:tc>
          <w:tcPr>
            <w:tcW w:w="1020" w:type="dxa"/>
            <w:vAlign w:val="center"/>
          </w:tcPr>
          <w:p w14:paraId="012FA8FD" w14:textId="66121A8E" w:rsidR="00B90D9D" w:rsidRPr="00B90D9D" w:rsidRDefault="00B90D9D" w:rsidP="002A3929">
            <w:pPr>
              <w:spacing w:line="0" w:lineRule="atLeast"/>
              <w:ind w:left="-57" w:right="-57"/>
              <w:jc w:val="center"/>
              <w:rPr>
                <w:rFonts w:eastAsia="Arial"/>
                <w:szCs w:val="22"/>
              </w:rPr>
            </w:pPr>
            <w:r w:rsidRPr="00B90D9D">
              <w:rPr>
                <w:rFonts w:eastAsia="Arial"/>
                <w:szCs w:val="22"/>
              </w:rPr>
              <w:t>60</w:t>
            </w:r>
          </w:p>
        </w:tc>
        <w:tc>
          <w:tcPr>
            <w:tcW w:w="1021" w:type="dxa"/>
            <w:vAlign w:val="center"/>
          </w:tcPr>
          <w:p w14:paraId="1C729893" w14:textId="5F919C6A" w:rsidR="00B90D9D" w:rsidRPr="00B90D9D" w:rsidRDefault="00B90D9D" w:rsidP="002A3929">
            <w:pPr>
              <w:spacing w:line="0" w:lineRule="atLeast"/>
              <w:ind w:left="-57" w:right="-57"/>
              <w:jc w:val="center"/>
              <w:rPr>
                <w:rFonts w:eastAsia="Arial"/>
                <w:szCs w:val="22"/>
              </w:rPr>
            </w:pPr>
            <w:r w:rsidRPr="00B90D9D">
              <w:rPr>
                <w:rFonts w:eastAsia="Arial"/>
                <w:szCs w:val="22"/>
              </w:rPr>
              <w:t>60</w:t>
            </w:r>
          </w:p>
        </w:tc>
      </w:tr>
    </w:tbl>
    <w:p w14:paraId="51FA0DA6" w14:textId="77777777" w:rsidR="00395D00" w:rsidRPr="002547D9" w:rsidRDefault="00395D00" w:rsidP="002547D9"/>
    <w:p w14:paraId="00EA6E0E" w14:textId="77777777" w:rsidR="00395D00" w:rsidRPr="002547D9" w:rsidRDefault="00395D00" w:rsidP="002547D9"/>
    <w:p w14:paraId="7BD2255B" w14:textId="4BB0E422" w:rsidR="00395D00" w:rsidRPr="002547D9" w:rsidRDefault="00395D00" w:rsidP="002547D9">
      <w:pPr>
        <w:pStyle w:val="pasal"/>
        <w:rPr>
          <w:b w:val="0"/>
        </w:rPr>
      </w:pPr>
      <w:bookmarkStart w:id="13" w:name="_Toc161214332"/>
      <w:r w:rsidRPr="002547D9">
        <w:t>6</w:t>
      </w:r>
      <w:r w:rsidR="0038580D" w:rsidRPr="002A3929">
        <w:rPr>
          <w:rFonts w:eastAsia="Calibri"/>
          <w:szCs w:val="20"/>
          <w:lang w:val="en-US"/>
        </w:rPr>
        <w:t>    </w:t>
      </w:r>
      <w:r w:rsidRPr="002547D9">
        <w:t>Cara pengambilan contoh</w:t>
      </w:r>
      <w:bookmarkEnd w:id="13"/>
    </w:p>
    <w:p w14:paraId="47F02100" w14:textId="77777777" w:rsidR="00395D00" w:rsidRPr="002547D9" w:rsidRDefault="00395D00" w:rsidP="002547D9"/>
    <w:p w14:paraId="505662FA" w14:textId="6981E7DB" w:rsidR="00395D00" w:rsidRPr="00F55F4C" w:rsidRDefault="00395D00" w:rsidP="002547D9">
      <w:pPr>
        <w:rPr>
          <w:rFonts w:eastAsia="Arial"/>
        </w:rPr>
      </w:pPr>
      <w:r w:rsidRPr="00F55F4C">
        <w:rPr>
          <w:rFonts w:eastAsia="Arial"/>
        </w:rPr>
        <w:t>Cara pengambilan contoh dan jumlah contoh semen masonry untuk pengujian sesuai dengan SNI</w:t>
      </w:r>
      <w:r w:rsidR="00A17573">
        <w:rPr>
          <w:rFonts w:eastAsia="Arial"/>
          <w:lang w:val="en-US"/>
        </w:rPr>
        <w:t> </w:t>
      </w:r>
      <w:r w:rsidR="00541F99" w:rsidRPr="00F55F4C">
        <w:rPr>
          <w:rFonts w:eastAsia="Arial"/>
        </w:rPr>
        <w:t>2049</w:t>
      </w:r>
      <w:r w:rsidR="00F5217E">
        <w:rPr>
          <w:rFonts w:eastAsia="Arial"/>
          <w:lang w:val="en-US"/>
        </w:rPr>
        <w:t>-2</w:t>
      </w:r>
      <w:r w:rsidR="00541F99" w:rsidRPr="00F55F4C">
        <w:rPr>
          <w:rFonts w:eastAsia="Arial"/>
        </w:rPr>
        <w:t>.</w:t>
      </w:r>
    </w:p>
    <w:p w14:paraId="5B0E9E6E" w14:textId="220707FC" w:rsidR="00A17573" w:rsidRDefault="00A17573">
      <w:pPr>
        <w:jc w:val="left"/>
        <w:rPr>
          <w:rFonts w:eastAsia="Arial"/>
          <w:i/>
        </w:rPr>
      </w:pPr>
      <w:r>
        <w:rPr>
          <w:b/>
          <w:i/>
        </w:rPr>
        <w:br w:type="page"/>
      </w:r>
    </w:p>
    <w:p w14:paraId="48DA3AE9" w14:textId="7AC7802B" w:rsidR="00395D00" w:rsidRPr="002547D9" w:rsidRDefault="00395D00" w:rsidP="002547D9">
      <w:pPr>
        <w:pStyle w:val="pasal"/>
        <w:rPr>
          <w:b w:val="0"/>
        </w:rPr>
      </w:pPr>
      <w:bookmarkStart w:id="14" w:name="_Toc161214333"/>
      <w:r w:rsidRPr="002547D9">
        <w:lastRenderedPageBreak/>
        <w:t>7</w:t>
      </w:r>
      <w:r w:rsidR="0038580D" w:rsidRPr="002A3929">
        <w:rPr>
          <w:rFonts w:eastAsia="Calibri"/>
          <w:szCs w:val="20"/>
          <w:lang w:val="en-US"/>
        </w:rPr>
        <w:t>    </w:t>
      </w:r>
      <w:r w:rsidRPr="002547D9">
        <w:t xml:space="preserve">Suhu dan </w:t>
      </w:r>
      <w:r w:rsidR="002C6637" w:rsidRPr="002547D9">
        <w:t>kelemba</w:t>
      </w:r>
      <w:r w:rsidR="002C6637">
        <w:rPr>
          <w:lang w:val="en-US"/>
        </w:rPr>
        <w:t>p</w:t>
      </w:r>
      <w:r w:rsidR="002C6637" w:rsidRPr="002547D9">
        <w:t>an</w:t>
      </w:r>
      <w:bookmarkEnd w:id="14"/>
    </w:p>
    <w:p w14:paraId="44910885" w14:textId="77777777" w:rsidR="00395D00" w:rsidRDefault="00395D00" w:rsidP="002547D9"/>
    <w:p w14:paraId="33CC07B4" w14:textId="3E2A9149" w:rsidR="00395D00" w:rsidRPr="002547D9" w:rsidRDefault="00395D00" w:rsidP="002547D9">
      <w:r w:rsidRPr="002547D9">
        <w:t xml:space="preserve">Suhu dan </w:t>
      </w:r>
      <w:r w:rsidR="002C6637" w:rsidRPr="002547D9">
        <w:t>kelemba</w:t>
      </w:r>
      <w:r w:rsidR="002C6637">
        <w:rPr>
          <w:lang w:val="en-US"/>
        </w:rPr>
        <w:t>p</w:t>
      </w:r>
      <w:r w:rsidR="002C6637" w:rsidRPr="002547D9">
        <w:t xml:space="preserve">an </w:t>
      </w:r>
      <w:r w:rsidRPr="002547D9">
        <w:t>udara di sekitar tempat pencampur dan bahan-bahan kering, cetakan, alas</w:t>
      </w:r>
      <w:r w:rsidR="0008579D">
        <w:rPr>
          <w:lang w:val="en-US"/>
        </w:rPr>
        <w:t>,</w:t>
      </w:r>
      <w:r w:rsidRPr="002547D9">
        <w:t xml:space="preserve"> dan mangkuk pencampur (</w:t>
      </w:r>
      <w:r w:rsidRPr="002547D9">
        <w:rPr>
          <w:i/>
          <w:iCs/>
        </w:rPr>
        <w:t>mixing bowl</w:t>
      </w:r>
      <w:r w:rsidRPr="002547D9">
        <w:t xml:space="preserve">) </w:t>
      </w:r>
      <w:r w:rsidR="00427462">
        <w:rPr>
          <w:lang w:val="en-US"/>
        </w:rPr>
        <w:t xml:space="preserve">serta ruang lembap </w:t>
      </w:r>
      <w:r w:rsidRPr="002547D9">
        <w:t>harus sesuai dengan SNI</w:t>
      </w:r>
      <w:r w:rsidR="00A17573">
        <w:rPr>
          <w:lang w:val="en-US"/>
        </w:rPr>
        <w:t> </w:t>
      </w:r>
      <w:r w:rsidR="00494441" w:rsidRPr="002547D9">
        <w:t>2049</w:t>
      </w:r>
      <w:r w:rsidR="00F5217E">
        <w:rPr>
          <w:lang w:val="en-US"/>
        </w:rPr>
        <w:t>-</w:t>
      </w:r>
      <w:r w:rsidR="00427462">
        <w:rPr>
          <w:lang w:val="en-US"/>
        </w:rPr>
        <w:t>7</w:t>
      </w:r>
      <w:r w:rsidR="0099322B">
        <w:rPr>
          <w:lang w:val="en-US"/>
        </w:rPr>
        <w:t>.</w:t>
      </w:r>
    </w:p>
    <w:p w14:paraId="77D8381C" w14:textId="7444ADDB" w:rsidR="00494441" w:rsidRPr="002547D9" w:rsidRDefault="00494441" w:rsidP="002547D9">
      <w:pPr>
        <w:rPr>
          <w:lang w:val="en-US"/>
        </w:rPr>
      </w:pPr>
    </w:p>
    <w:p w14:paraId="68F009EB" w14:textId="77777777" w:rsidR="004F22AC" w:rsidRPr="002547D9" w:rsidRDefault="004F22AC" w:rsidP="002547D9"/>
    <w:p w14:paraId="7194771F" w14:textId="41596E75" w:rsidR="004F22AC" w:rsidRPr="002547D9" w:rsidRDefault="004F22AC" w:rsidP="002547D9">
      <w:pPr>
        <w:pStyle w:val="pasal"/>
        <w:rPr>
          <w:b w:val="0"/>
        </w:rPr>
      </w:pPr>
      <w:bookmarkStart w:id="15" w:name="_Toc161214334"/>
      <w:r w:rsidRPr="002547D9">
        <w:t>8</w:t>
      </w:r>
      <w:r w:rsidR="0038580D" w:rsidRPr="002A3929">
        <w:rPr>
          <w:rFonts w:eastAsia="Calibri"/>
          <w:szCs w:val="20"/>
          <w:lang w:val="en-US"/>
        </w:rPr>
        <w:t>    </w:t>
      </w:r>
      <w:r w:rsidRPr="002547D9">
        <w:t>Cara uji</w:t>
      </w:r>
      <w:bookmarkEnd w:id="15"/>
    </w:p>
    <w:p w14:paraId="686FEC15" w14:textId="77777777" w:rsidR="004F22AC" w:rsidRPr="002547D9" w:rsidRDefault="004F22AC" w:rsidP="002547D9"/>
    <w:p w14:paraId="06A807F7" w14:textId="5C4B7A1A" w:rsidR="004F22AC" w:rsidRDefault="004F22AC" w:rsidP="002547D9">
      <w:pPr>
        <w:rPr>
          <w:b/>
        </w:rPr>
      </w:pPr>
      <w:r w:rsidRPr="002547D9">
        <w:rPr>
          <w:b/>
        </w:rPr>
        <w:t>8.1</w:t>
      </w:r>
      <w:r w:rsidR="0038580D" w:rsidRPr="002547D9">
        <w:rPr>
          <w:b/>
          <w:lang w:val="en-US"/>
        </w:rPr>
        <w:t>    </w:t>
      </w:r>
      <w:r w:rsidRPr="002547D9">
        <w:rPr>
          <w:b/>
        </w:rPr>
        <w:t>Kehalusan</w:t>
      </w:r>
    </w:p>
    <w:p w14:paraId="53F2E389" w14:textId="77777777" w:rsidR="00823584" w:rsidRPr="002547D9" w:rsidRDefault="00823584" w:rsidP="002547D9">
      <w:pPr>
        <w:rPr>
          <w:b/>
        </w:rPr>
      </w:pPr>
    </w:p>
    <w:p w14:paraId="6B25874A" w14:textId="37D1EFC9" w:rsidR="00197D93" w:rsidRPr="002A3929" w:rsidRDefault="004F22AC" w:rsidP="002547D9">
      <w:pPr>
        <w:rPr>
          <w:lang w:val="en-US"/>
        </w:rPr>
      </w:pPr>
      <w:r w:rsidRPr="002547D9">
        <w:t>Cara uji kehalusan dengan</w:t>
      </w:r>
      <w:r w:rsidR="00DB2202" w:rsidRPr="00F55F4C">
        <w:rPr>
          <w:rFonts w:ascii="Times New Roman" w:eastAsia="Times New Roman" w:hAnsi="Times New Roman"/>
        </w:rPr>
        <w:t xml:space="preserve"> </w:t>
      </w:r>
      <w:r w:rsidR="00A36251">
        <w:rPr>
          <w:lang w:val="en-US"/>
        </w:rPr>
        <w:t>ayakan</w:t>
      </w:r>
      <w:r w:rsidR="00A36251" w:rsidRPr="002547D9">
        <w:t xml:space="preserve"> </w:t>
      </w:r>
      <w:r w:rsidRPr="002547D9">
        <w:t>45 μm (</w:t>
      </w:r>
      <w:r w:rsidR="00A17573">
        <w:rPr>
          <w:lang w:val="en-US"/>
        </w:rPr>
        <w:t>n</w:t>
      </w:r>
      <w:r w:rsidR="00A17573" w:rsidRPr="002547D9">
        <w:t>o</w:t>
      </w:r>
      <w:r w:rsidRPr="002547D9">
        <w:t>. 325)</w:t>
      </w:r>
      <w:r w:rsidR="00197D93">
        <w:rPr>
          <w:lang w:val="en-US"/>
        </w:rPr>
        <w:t xml:space="preserve"> sesuai dengan ASTM C430-17.</w:t>
      </w:r>
    </w:p>
    <w:p w14:paraId="1EC993B7" w14:textId="0BE8CA24" w:rsidR="00197D93" w:rsidRDefault="00197D93" w:rsidP="002547D9"/>
    <w:p w14:paraId="7BA0FA99" w14:textId="2C3ECD67" w:rsidR="00DB2202" w:rsidRPr="002A3929" w:rsidRDefault="00DB2202" w:rsidP="002547D9">
      <w:pPr>
        <w:rPr>
          <w:rFonts w:eastAsia="Arial"/>
          <w:b/>
          <w:i/>
          <w:lang w:val="en-US"/>
        </w:rPr>
      </w:pPr>
      <w:r w:rsidRPr="00823584">
        <w:rPr>
          <w:rFonts w:eastAsia="Arial"/>
          <w:b/>
        </w:rPr>
        <w:t>8.</w:t>
      </w:r>
      <w:r w:rsidR="00823584" w:rsidRPr="00823584">
        <w:rPr>
          <w:rFonts w:eastAsia="Arial"/>
          <w:b/>
        </w:rPr>
        <w:t>2</w:t>
      </w:r>
      <w:r w:rsidR="00823584" w:rsidRPr="002547D9">
        <w:rPr>
          <w:rFonts w:eastAsia="Arial"/>
          <w:b/>
          <w:lang w:val="en-US"/>
        </w:rPr>
        <w:t>    </w:t>
      </w:r>
      <w:r w:rsidR="005D1DA0" w:rsidRPr="002A3929">
        <w:rPr>
          <w:rFonts w:eastAsia="Arial"/>
          <w:b/>
          <w:lang w:val="en-US"/>
        </w:rPr>
        <w:t>P</w:t>
      </w:r>
      <w:r w:rsidR="00EF2D52" w:rsidRPr="00EF2D52">
        <w:rPr>
          <w:rFonts w:eastAsia="Arial"/>
          <w:b/>
        </w:rPr>
        <w:t>emuaian dengan autoklaf</w:t>
      </w:r>
    </w:p>
    <w:p w14:paraId="64A351A8" w14:textId="77777777" w:rsidR="00823584" w:rsidRPr="00823584" w:rsidRDefault="00823584" w:rsidP="002547D9">
      <w:pPr>
        <w:rPr>
          <w:rFonts w:eastAsia="Arial"/>
          <w:b/>
        </w:rPr>
      </w:pPr>
    </w:p>
    <w:p w14:paraId="6787E3BC" w14:textId="29409F6B" w:rsidR="00DB2202" w:rsidRPr="00823584" w:rsidRDefault="00DB2202" w:rsidP="002547D9">
      <w:pPr>
        <w:rPr>
          <w:rFonts w:eastAsia="Arial"/>
        </w:rPr>
      </w:pPr>
      <w:r w:rsidRPr="00823584">
        <w:rPr>
          <w:rFonts w:eastAsia="Arial"/>
        </w:rPr>
        <w:t xml:space="preserve">Cara uji </w:t>
      </w:r>
      <w:r w:rsidR="005D1DA0">
        <w:rPr>
          <w:rFonts w:eastAsia="Arial"/>
          <w:lang w:val="en-US"/>
        </w:rPr>
        <w:t>pemuaian</w:t>
      </w:r>
      <w:r w:rsidRPr="00823584">
        <w:rPr>
          <w:rFonts w:eastAsia="Arial"/>
        </w:rPr>
        <w:t xml:space="preserve"> dengan </w:t>
      </w:r>
      <w:r w:rsidR="00EF2D52">
        <w:rPr>
          <w:rFonts w:eastAsia="Arial"/>
          <w:iCs/>
          <w:lang w:val="en-US"/>
        </w:rPr>
        <w:t>autoklaf</w:t>
      </w:r>
      <w:r w:rsidR="00EF2D52" w:rsidRPr="00823584">
        <w:rPr>
          <w:rFonts w:eastAsia="Arial"/>
        </w:rPr>
        <w:t xml:space="preserve"> </w:t>
      </w:r>
      <w:r w:rsidRPr="00823584">
        <w:rPr>
          <w:rFonts w:eastAsia="Arial"/>
        </w:rPr>
        <w:t>sesuai dengan SNI 2049</w:t>
      </w:r>
      <w:r w:rsidR="0008579D">
        <w:rPr>
          <w:rFonts w:eastAsia="Arial"/>
          <w:lang w:val="en-US"/>
        </w:rPr>
        <w:t>-6</w:t>
      </w:r>
      <w:r w:rsidR="00823584">
        <w:rPr>
          <w:rFonts w:eastAsia="Arial"/>
          <w:lang w:val="en-US"/>
        </w:rPr>
        <w:t>.</w:t>
      </w:r>
    </w:p>
    <w:p w14:paraId="0AC646A3" w14:textId="2F308258" w:rsidR="00AA2B98" w:rsidRDefault="00AA2B98">
      <w:pPr>
        <w:jc w:val="left"/>
        <w:rPr>
          <w:rFonts w:eastAsia="Arial"/>
        </w:rPr>
      </w:pPr>
    </w:p>
    <w:p w14:paraId="0E1D72B0" w14:textId="0159C213" w:rsidR="00DB2202" w:rsidRPr="002547D9" w:rsidRDefault="00DB2202" w:rsidP="002547D9">
      <w:pPr>
        <w:rPr>
          <w:b/>
        </w:rPr>
      </w:pPr>
      <w:r w:rsidRPr="002547D9">
        <w:rPr>
          <w:b/>
        </w:rPr>
        <w:t>8.</w:t>
      </w:r>
      <w:r w:rsidR="00823584" w:rsidRPr="002547D9">
        <w:rPr>
          <w:b/>
        </w:rPr>
        <w:t>3</w:t>
      </w:r>
      <w:r w:rsidR="00823584" w:rsidRPr="002547D9">
        <w:rPr>
          <w:b/>
          <w:lang w:val="en-US"/>
        </w:rPr>
        <w:t>    </w:t>
      </w:r>
      <w:r w:rsidRPr="002547D9">
        <w:rPr>
          <w:b/>
        </w:rPr>
        <w:t>Waktu pengikatan</w:t>
      </w:r>
    </w:p>
    <w:p w14:paraId="64FAD86A" w14:textId="77777777" w:rsidR="00823584" w:rsidRPr="002547D9" w:rsidRDefault="00823584" w:rsidP="002547D9"/>
    <w:p w14:paraId="1AC589DB" w14:textId="730545D4" w:rsidR="00DB2202" w:rsidRPr="002547D9" w:rsidRDefault="00DB2202" w:rsidP="002547D9">
      <w:r w:rsidRPr="002547D9">
        <w:t xml:space="preserve">Cara uji waktu pengikatan dengan menggunakan </w:t>
      </w:r>
      <w:r w:rsidR="00B100EC" w:rsidRPr="002547D9">
        <w:t xml:space="preserve">alat </w:t>
      </w:r>
      <w:r w:rsidR="00A17573" w:rsidRPr="002A3929">
        <w:rPr>
          <w:i/>
          <w:lang w:val="en-US"/>
        </w:rPr>
        <w:t>g</w:t>
      </w:r>
      <w:r w:rsidRPr="00A17573">
        <w:rPr>
          <w:i/>
        </w:rPr>
        <w:t>illmore</w:t>
      </w:r>
      <w:r w:rsidRPr="002547D9">
        <w:t xml:space="preserve"> sesuai dengan SNI 2049</w:t>
      </w:r>
      <w:r w:rsidR="001C7CBE">
        <w:rPr>
          <w:lang w:val="en-US"/>
        </w:rPr>
        <w:t>-12</w:t>
      </w:r>
      <w:r w:rsidR="00823584">
        <w:rPr>
          <w:lang w:val="en-US"/>
        </w:rPr>
        <w:t>.</w:t>
      </w:r>
    </w:p>
    <w:p w14:paraId="48A64A9B" w14:textId="6BF2D5C6" w:rsidR="00823584" w:rsidRDefault="00823584">
      <w:pPr>
        <w:jc w:val="left"/>
      </w:pPr>
    </w:p>
    <w:p w14:paraId="1979083B" w14:textId="2C4C7679" w:rsidR="00823584" w:rsidRDefault="00885900" w:rsidP="002547D9">
      <w:pPr>
        <w:rPr>
          <w:rFonts w:eastAsia="Arial"/>
          <w:b/>
        </w:rPr>
      </w:pPr>
      <w:r w:rsidRPr="00F55F4C">
        <w:rPr>
          <w:rFonts w:eastAsia="Arial"/>
          <w:b/>
        </w:rPr>
        <w:t>8.</w:t>
      </w:r>
      <w:r w:rsidR="00823584" w:rsidRPr="00F55F4C">
        <w:rPr>
          <w:rFonts w:eastAsia="Arial"/>
          <w:b/>
        </w:rPr>
        <w:t>4</w:t>
      </w:r>
      <w:r w:rsidR="00823584">
        <w:rPr>
          <w:rFonts w:eastAsia="Arial"/>
          <w:b/>
          <w:lang w:val="en-US"/>
        </w:rPr>
        <w:t>    </w:t>
      </w:r>
      <w:r w:rsidRPr="00F55F4C">
        <w:rPr>
          <w:rFonts w:eastAsia="Arial"/>
          <w:b/>
        </w:rPr>
        <w:t>Kuat tekan</w:t>
      </w:r>
    </w:p>
    <w:p w14:paraId="22271688" w14:textId="0C69D89A" w:rsidR="00885900" w:rsidRPr="00F55F4C" w:rsidRDefault="00885900" w:rsidP="002547D9">
      <w:pPr>
        <w:rPr>
          <w:rFonts w:eastAsia="Arial"/>
          <w:b/>
        </w:rPr>
      </w:pPr>
    </w:p>
    <w:p w14:paraId="5098185A" w14:textId="50EF08F7" w:rsidR="00885900" w:rsidRPr="00F55F4C" w:rsidRDefault="00885900" w:rsidP="002547D9">
      <w:pPr>
        <w:rPr>
          <w:rFonts w:eastAsia="Arial"/>
        </w:rPr>
      </w:pPr>
      <w:r w:rsidRPr="00F55F4C">
        <w:rPr>
          <w:rFonts w:eastAsia="Arial"/>
        </w:rPr>
        <w:t>Cara uji kuat tekan mengikuti prosedur sebagai berikut:</w:t>
      </w:r>
    </w:p>
    <w:p w14:paraId="55DE6C56" w14:textId="53A73AD9" w:rsidR="00541F99" w:rsidRPr="00F55F4C" w:rsidRDefault="00541F99">
      <w:pPr>
        <w:rPr>
          <w:rFonts w:eastAsia="Arial"/>
        </w:rPr>
      </w:pPr>
    </w:p>
    <w:p w14:paraId="21A26AB6" w14:textId="51898BCB" w:rsidR="00E86130" w:rsidRDefault="00E86130" w:rsidP="002547D9">
      <w:pPr>
        <w:rPr>
          <w:rFonts w:eastAsia="Times New Roman"/>
          <w:b/>
          <w:szCs w:val="22"/>
        </w:rPr>
      </w:pPr>
      <w:r w:rsidRPr="00F55F4C">
        <w:rPr>
          <w:rFonts w:eastAsia="Times New Roman"/>
          <w:b/>
          <w:szCs w:val="22"/>
        </w:rPr>
        <w:t>8.4.1</w:t>
      </w:r>
      <w:r w:rsidR="00823584">
        <w:rPr>
          <w:rFonts w:eastAsia="Times New Roman"/>
          <w:b/>
          <w:szCs w:val="22"/>
          <w:lang w:val="en-US"/>
        </w:rPr>
        <w:t>    </w:t>
      </w:r>
      <w:r w:rsidRPr="00F55F4C">
        <w:rPr>
          <w:rFonts w:eastAsia="Times New Roman"/>
          <w:b/>
          <w:szCs w:val="22"/>
        </w:rPr>
        <w:t>Peralatan</w:t>
      </w:r>
    </w:p>
    <w:p w14:paraId="5A7DE797" w14:textId="77777777" w:rsidR="00823584" w:rsidRPr="00F55F4C" w:rsidRDefault="00823584" w:rsidP="002547D9">
      <w:pPr>
        <w:rPr>
          <w:rFonts w:eastAsia="Times New Roman"/>
          <w:b/>
          <w:szCs w:val="22"/>
        </w:rPr>
      </w:pPr>
    </w:p>
    <w:p w14:paraId="6EE48E9F" w14:textId="666A5694" w:rsidR="00E86130" w:rsidRPr="002547D9" w:rsidRDefault="00E86130" w:rsidP="002547D9">
      <w:pPr>
        <w:rPr>
          <w:rFonts w:eastAsia="Times New Roman"/>
          <w:szCs w:val="22"/>
          <w:lang w:val="en-US"/>
        </w:rPr>
      </w:pPr>
      <w:r w:rsidRPr="00F55F4C">
        <w:rPr>
          <w:rFonts w:eastAsia="Times New Roman"/>
          <w:szCs w:val="22"/>
        </w:rPr>
        <w:t>Peralatan uji yang digunakan sesuai dengan SNI 2049</w:t>
      </w:r>
      <w:r w:rsidR="001C7CBE">
        <w:rPr>
          <w:rFonts w:eastAsia="Times New Roman"/>
          <w:szCs w:val="22"/>
          <w:lang w:val="en-US"/>
        </w:rPr>
        <w:t>-7</w:t>
      </w:r>
      <w:r w:rsidR="0099322B">
        <w:rPr>
          <w:rFonts w:eastAsia="Times New Roman"/>
          <w:szCs w:val="22"/>
          <w:lang w:val="en-US"/>
        </w:rPr>
        <w:t>.</w:t>
      </w:r>
    </w:p>
    <w:p w14:paraId="406C62F6" w14:textId="77777777" w:rsidR="00E86130" w:rsidRPr="00F55F4C" w:rsidRDefault="00E86130" w:rsidP="002547D9">
      <w:pPr>
        <w:rPr>
          <w:rFonts w:eastAsia="Times New Roman"/>
          <w:szCs w:val="22"/>
        </w:rPr>
      </w:pPr>
    </w:p>
    <w:p w14:paraId="0008BFAC" w14:textId="24C4D958" w:rsidR="00E86130" w:rsidRDefault="00E86130" w:rsidP="002547D9">
      <w:pPr>
        <w:spacing w:line="201" w:lineRule="exact"/>
        <w:rPr>
          <w:rFonts w:eastAsia="Times New Roman"/>
          <w:b/>
          <w:szCs w:val="22"/>
        </w:rPr>
      </w:pPr>
      <w:r w:rsidRPr="00F55F4C">
        <w:rPr>
          <w:rFonts w:eastAsia="Times New Roman"/>
          <w:b/>
          <w:szCs w:val="22"/>
        </w:rPr>
        <w:t>8.4.2</w:t>
      </w:r>
      <w:r w:rsidR="00823584">
        <w:rPr>
          <w:rFonts w:eastAsia="Times New Roman"/>
          <w:b/>
          <w:szCs w:val="22"/>
          <w:lang w:val="en-US"/>
        </w:rPr>
        <w:t>    </w:t>
      </w:r>
      <w:r w:rsidRPr="00F55F4C">
        <w:rPr>
          <w:rFonts w:eastAsia="Times New Roman"/>
          <w:b/>
          <w:szCs w:val="22"/>
        </w:rPr>
        <w:t>Bahan</w:t>
      </w:r>
    </w:p>
    <w:p w14:paraId="493DDD36" w14:textId="77777777" w:rsidR="00823584" w:rsidRPr="002547D9" w:rsidRDefault="00823584" w:rsidP="002547D9"/>
    <w:p w14:paraId="5779B48B" w14:textId="02CF1E52" w:rsidR="00E86130" w:rsidRPr="00823584" w:rsidRDefault="00E86130" w:rsidP="002547D9">
      <w:pPr>
        <w:rPr>
          <w:rFonts w:eastAsia="Arial"/>
        </w:rPr>
      </w:pPr>
      <w:r w:rsidRPr="00823584">
        <w:rPr>
          <w:rFonts w:eastAsia="Arial"/>
        </w:rPr>
        <w:t xml:space="preserve">Mortar dibuat dengan komposisi semen </w:t>
      </w:r>
      <w:r w:rsidR="009C57D2" w:rsidRPr="00823584">
        <w:rPr>
          <w:rFonts w:eastAsia="Arial"/>
        </w:rPr>
        <w:t xml:space="preserve">dan </w:t>
      </w:r>
      <w:r w:rsidRPr="00823584">
        <w:rPr>
          <w:rFonts w:eastAsia="Arial"/>
        </w:rPr>
        <w:t xml:space="preserve">pasir </w:t>
      </w:r>
      <w:r w:rsidR="009C57D2" w:rsidRPr="00823584">
        <w:rPr>
          <w:rFonts w:eastAsia="Arial"/>
        </w:rPr>
        <w:t xml:space="preserve">standar sesuai </w:t>
      </w:r>
      <w:r w:rsidRPr="00823584">
        <w:rPr>
          <w:rFonts w:eastAsia="Arial"/>
        </w:rPr>
        <w:t xml:space="preserve">dengan </w:t>
      </w:r>
      <w:r w:rsidR="009C57D2" w:rsidRPr="00823584">
        <w:rPr>
          <w:rFonts w:eastAsia="Arial"/>
        </w:rPr>
        <w:t xml:space="preserve">Tabel 3. </w:t>
      </w:r>
      <w:r w:rsidRPr="00823584">
        <w:rPr>
          <w:rFonts w:eastAsia="Arial"/>
        </w:rPr>
        <w:t xml:space="preserve">Pasir standar harus terdiri dari 810 g pasir standar </w:t>
      </w:r>
      <w:r w:rsidR="005D1E2D">
        <w:rPr>
          <w:rFonts w:eastAsia="Arial"/>
          <w:lang w:val="en-US"/>
        </w:rPr>
        <w:t>o</w:t>
      </w:r>
      <w:r w:rsidR="005D1E2D" w:rsidRPr="00823584">
        <w:rPr>
          <w:rFonts w:eastAsia="Arial"/>
        </w:rPr>
        <w:t xml:space="preserve">ttawa </w:t>
      </w:r>
      <w:r w:rsidRPr="00823584">
        <w:rPr>
          <w:rFonts w:eastAsia="Arial"/>
        </w:rPr>
        <w:t xml:space="preserve">dan 810 g pasir standar </w:t>
      </w:r>
      <w:r w:rsidR="005D1E2D">
        <w:rPr>
          <w:rFonts w:eastAsia="Arial"/>
          <w:lang w:val="en-US"/>
        </w:rPr>
        <w:t>o</w:t>
      </w:r>
      <w:r w:rsidR="005D1E2D" w:rsidRPr="00823584">
        <w:rPr>
          <w:rFonts w:eastAsia="Arial"/>
        </w:rPr>
        <w:t xml:space="preserve">ttawa </w:t>
      </w:r>
      <w:r w:rsidRPr="00823584">
        <w:rPr>
          <w:rFonts w:eastAsia="Arial"/>
        </w:rPr>
        <w:t>gradasi 20</w:t>
      </w:r>
      <w:r w:rsidR="00823584">
        <w:rPr>
          <w:rFonts w:eastAsia="Arial"/>
          <w:lang w:val="en-US"/>
        </w:rPr>
        <w:t xml:space="preserve"> </w:t>
      </w:r>
      <w:r w:rsidRPr="00823584">
        <w:rPr>
          <w:rFonts w:eastAsia="Arial"/>
        </w:rPr>
        <w:t>–</w:t>
      </w:r>
      <w:r w:rsidR="00823584">
        <w:rPr>
          <w:rFonts w:eastAsia="Arial"/>
          <w:lang w:val="en-US"/>
        </w:rPr>
        <w:t xml:space="preserve"> </w:t>
      </w:r>
      <w:r w:rsidRPr="00823584">
        <w:rPr>
          <w:rFonts w:eastAsia="Arial"/>
        </w:rPr>
        <w:t xml:space="preserve">30 </w:t>
      </w:r>
      <w:r w:rsidRPr="00AB666F">
        <w:rPr>
          <w:rFonts w:eastAsia="Arial"/>
        </w:rPr>
        <w:t xml:space="preserve">berdasarkan </w:t>
      </w:r>
      <w:r w:rsidR="00FC3782">
        <w:rPr>
          <w:rFonts w:eastAsia="Arial"/>
          <w:lang w:val="en-US"/>
        </w:rPr>
        <w:t>SNI 2049</w:t>
      </w:r>
      <w:r w:rsidR="005D1DA0">
        <w:rPr>
          <w:rFonts w:eastAsia="Arial"/>
          <w:lang w:val="en-US"/>
        </w:rPr>
        <w:t>-7</w:t>
      </w:r>
      <w:r w:rsidRPr="00AB666F">
        <w:rPr>
          <w:rFonts w:eastAsia="Arial"/>
        </w:rPr>
        <w:t>. Ju</w:t>
      </w:r>
      <w:r w:rsidRPr="00823584">
        <w:rPr>
          <w:rFonts w:eastAsia="Arial"/>
        </w:rPr>
        <w:t>mlah air dalam m</w:t>
      </w:r>
      <w:r w:rsidR="009C57D2" w:rsidRPr="00823584">
        <w:rPr>
          <w:rFonts w:eastAsia="Arial"/>
        </w:rPr>
        <w:t>l</w:t>
      </w:r>
      <w:r w:rsidRPr="00823584">
        <w:rPr>
          <w:rFonts w:eastAsia="Arial"/>
        </w:rPr>
        <w:t xml:space="preserve">, diukur sehingga menghasilkan penyebaran laju alir sebesar 110% ± 5% yang diukur dengan meja alir sesuai </w:t>
      </w:r>
      <w:r w:rsidR="005D1DA0">
        <w:rPr>
          <w:rFonts w:eastAsia="Arial"/>
          <w:lang w:val="en-US"/>
        </w:rPr>
        <w:t xml:space="preserve">dengan </w:t>
      </w:r>
      <w:r w:rsidRPr="00823584">
        <w:rPr>
          <w:rFonts w:eastAsia="Arial"/>
        </w:rPr>
        <w:t>SNI</w:t>
      </w:r>
      <w:r w:rsidR="005D1E2D">
        <w:rPr>
          <w:rFonts w:eastAsia="Arial"/>
          <w:lang w:val="en-US"/>
        </w:rPr>
        <w:t> </w:t>
      </w:r>
      <w:r w:rsidRPr="00823584">
        <w:rPr>
          <w:rFonts w:eastAsia="Arial"/>
        </w:rPr>
        <w:t>2049</w:t>
      </w:r>
      <w:r w:rsidR="001C7CBE">
        <w:rPr>
          <w:rFonts w:eastAsia="Arial"/>
          <w:lang w:val="en-US"/>
        </w:rPr>
        <w:t>-7</w:t>
      </w:r>
      <w:r w:rsidRPr="00823584">
        <w:rPr>
          <w:rFonts w:eastAsia="Arial"/>
        </w:rPr>
        <w:t>.</w:t>
      </w:r>
    </w:p>
    <w:p w14:paraId="49FB4628" w14:textId="77777777" w:rsidR="00E86130" w:rsidRPr="002547D9" w:rsidRDefault="00E86130" w:rsidP="002547D9"/>
    <w:p w14:paraId="47BF46AB" w14:textId="2AD91E38" w:rsidR="00E86130" w:rsidRPr="002547D9" w:rsidRDefault="00E86130" w:rsidP="002547D9">
      <w:pPr>
        <w:pStyle w:val="tabel"/>
        <w:rPr>
          <w:b w:val="0"/>
        </w:rPr>
      </w:pPr>
      <w:bookmarkStart w:id="16" w:name="_Toc161214335"/>
      <w:r w:rsidRPr="002547D9">
        <w:t xml:space="preserve">Tabel </w:t>
      </w:r>
      <w:r w:rsidRPr="002547D9">
        <w:fldChar w:fldCharType="begin"/>
      </w:r>
      <w:r w:rsidRPr="002547D9">
        <w:instrText xml:space="preserve"> SEQ Tabel \* ARABIC </w:instrText>
      </w:r>
      <w:r w:rsidRPr="002547D9">
        <w:fldChar w:fldCharType="separate"/>
      </w:r>
      <w:r w:rsidRPr="002547D9">
        <w:t>3</w:t>
      </w:r>
      <w:r w:rsidRPr="002547D9">
        <w:fldChar w:fldCharType="end"/>
      </w:r>
      <w:r w:rsidRPr="002547D9">
        <w:t xml:space="preserve"> </w:t>
      </w:r>
      <w:r w:rsidR="002A19C7">
        <w:t>–</w:t>
      </w:r>
      <w:r w:rsidR="003737A5" w:rsidRPr="002547D9">
        <w:t xml:space="preserve"> </w:t>
      </w:r>
      <w:r w:rsidRPr="002547D9">
        <w:t>Berat semen dalam mortar</w:t>
      </w:r>
      <w:bookmarkEnd w:id="16"/>
    </w:p>
    <w:p w14:paraId="6D704E23" w14:textId="77777777" w:rsidR="00823584" w:rsidRPr="002547D9" w:rsidRDefault="00823584" w:rsidP="002547D9"/>
    <w:tbl>
      <w:tblPr>
        <w:tblStyle w:val="TableGrid"/>
        <w:tblW w:w="0" w:type="auto"/>
        <w:jc w:val="center"/>
        <w:tblLayout w:type="fixed"/>
        <w:tblLook w:val="04A0" w:firstRow="1" w:lastRow="0" w:firstColumn="1" w:lastColumn="0" w:noHBand="0" w:noVBand="1"/>
      </w:tblPr>
      <w:tblGrid>
        <w:gridCol w:w="2443"/>
        <w:gridCol w:w="926"/>
        <w:gridCol w:w="1871"/>
        <w:gridCol w:w="2268"/>
      </w:tblGrid>
      <w:tr w:rsidR="00823584" w:rsidRPr="00F55F4C" w14:paraId="5648EA94" w14:textId="77777777" w:rsidTr="002A3929">
        <w:trPr>
          <w:trHeight w:val="283"/>
          <w:jc w:val="center"/>
        </w:trPr>
        <w:tc>
          <w:tcPr>
            <w:tcW w:w="2443" w:type="dxa"/>
            <w:vAlign w:val="center"/>
          </w:tcPr>
          <w:p w14:paraId="1006FBAB" w14:textId="77777777" w:rsidR="00E86130" w:rsidRPr="00F55F4C" w:rsidRDefault="00E86130" w:rsidP="002A3929">
            <w:pPr>
              <w:tabs>
                <w:tab w:val="left" w:pos="3640"/>
              </w:tabs>
              <w:jc w:val="center"/>
              <w:rPr>
                <w:rFonts w:eastAsia="Arial"/>
                <w:b/>
                <w:szCs w:val="22"/>
              </w:rPr>
            </w:pPr>
            <w:r w:rsidRPr="00F55F4C">
              <w:rPr>
                <w:rFonts w:eastAsia="Arial"/>
                <w:b/>
                <w:szCs w:val="22"/>
              </w:rPr>
              <w:t>Tipe semen masonry</w:t>
            </w:r>
          </w:p>
        </w:tc>
        <w:tc>
          <w:tcPr>
            <w:tcW w:w="926" w:type="dxa"/>
            <w:vAlign w:val="center"/>
          </w:tcPr>
          <w:p w14:paraId="76F19806" w14:textId="1FEA9E28" w:rsidR="00E86130" w:rsidRPr="00F55F4C" w:rsidRDefault="00823584" w:rsidP="002A3929">
            <w:pPr>
              <w:tabs>
                <w:tab w:val="left" w:pos="3640"/>
              </w:tabs>
              <w:ind w:left="-139" w:right="-132"/>
              <w:jc w:val="center"/>
              <w:rPr>
                <w:rFonts w:eastAsia="Arial"/>
                <w:b/>
                <w:szCs w:val="22"/>
              </w:rPr>
            </w:pPr>
            <w:r w:rsidRPr="00F55F4C">
              <w:rPr>
                <w:rFonts w:eastAsia="Arial"/>
                <w:b/>
                <w:szCs w:val="22"/>
              </w:rPr>
              <w:t>Satuan</w:t>
            </w:r>
          </w:p>
        </w:tc>
        <w:tc>
          <w:tcPr>
            <w:tcW w:w="1871" w:type="dxa"/>
            <w:vAlign w:val="center"/>
          </w:tcPr>
          <w:p w14:paraId="2D621445" w14:textId="77777777" w:rsidR="00E86130" w:rsidRPr="00F55F4C" w:rsidRDefault="00E86130" w:rsidP="002A3929">
            <w:pPr>
              <w:tabs>
                <w:tab w:val="left" w:pos="3640"/>
              </w:tabs>
              <w:jc w:val="center"/>
              <w:rPr>
                <w:rFonts w:eastAsia="Arial"/>
                <w:b/>
                <w:szCs w:val="22"/>
              </w:rPr>
            </w:pPr>
            <w:r w:rsidRPr="00F55F4C">
              <w:rPr>
                <w:rFonts w:eastAsia="Arial"/>
                <w:b/>
                <w:szCs w:val="22"/>
              </w:rPr>
              <w:t>Berat semen</w:t>
            </w:r>
          </w:p>
        </w:tc>
        <w:tc>
          <w:tcPr>
            <w:tcW w:w="2268" w:type="dxa"/>
            <w:vAlign w:val="center"/>
          </w:tcPr>
          <w:p w14:paraId="26B058BC" w14:textId="77777777" w:rsidR="00E86130" w:rsidRPr="00F55F4C" w:rsidRDefault="00E86130" w:rsidP="002A3929">
            <w:pPr>
              <w:tabs>
                <w:tab w:val="left" w:pos="3640"/>
              </w:tabs>
              <w:jc w:val="center"/>
              <w:rPr>
                <w:rFonts w:eastAsia="Arial"/>
                <w:b/>
                <w:szCs w:val="22"/>
              </w:rPr>
            </w:pPr>
            <w:r w:rsidRPr="00F55F4C">
              <w:rPr>
                <w:rFonts w:eastAsia="Arial"/>
                <w:b/>
                <w:szCs w:val="22"/>
              </w:rPr>
              <w:t>Berat pasir standar</w:t>
            </w:r>
          </w:p>
        </w:tc>
      </w:tr>
      <w:tr w:rsidR="00823584" w:rsidRPr="00F55F4C" w14:paraId="2818B8D4" w14:textId="77777777" w:rsidTr="002A3929">
        <w:trPr>
          <w:trHeight w:val="283"/>
          <w:jc w:val="center"/>
        </w:trPr>
        <w:tc>
          <w:tcPr>
            <w:tcW w:w="2443" w:type="dxa"/>
            <w:vAlign w:val="center"/>
          </w:tcPr>
          <w:p w14:paraId="465C1824" w14:textId="77777777" w:rsidR="00E86130" w:rsidRPr="00F55F4C" w:rsidRDefault="00E86130" w:rsidP="002A3929">
            <w:pPr>
              <w:tabs>
                <w:tab w:val="left" w:pos="3640"/>
              </w:tabs>
              <w:jc w:val="center"/>
              <w:rPr>
                <w:rFonts w:eastAsia="Arial"/>
                <w:szCs w:val="22"/>
              </w:rPr>
            </w:pPr>
            <w:r w:rsidRPr="00F55F4C">
              <w:rPr>
                <w:rFonts w:eastAsia="Arial"/>
                <w:szCs w:val="22"/>
              </w:rPr>
              <w:t>N</w:t>
            </w:r>
          </w:p>
        </w:tc>
        <w:tc>
          <w:tcPr>
            <w:tcW w:w="926" w:type="dxa"/>
            <w:vAlign w:val="center"/>
          </w:tcPr>
          <w:p w14:paraId="5616F7E4" w14:textId="77777777" w:rsidR="00E86130" w:rsidRPr="00F55F4C" w:rsidRDefault="00E86130" w:rsidP="002A3929">
            <w:pPr>
              <w:tabs>
                <w:tab w:val="left" w:pos="3640"/>
              </w:tabs>
              <w:jc w:val="center"/>
              <w:rPr>
                <w:rFonts w:eastAsia="Arial"/>
                <w:szCs w:val="22"/>
              </w:rPr>
            </w:pPr>
            <w:r w:rsidRPr="00F55F4C">
              <w:rPr>
                <w:rFonts w:eastAsia="Arial"/>
                <w:szCs w:val="22"/>
              </w:rPr>
              <w:t>gram</w:t>
            </w:r>
          </w:p>
        </w:tc>
        <w:tc>
          <w:tcPr>
            <w:tcW w:w="1871" w:type="dxa"/>
            <w:vAlign w:val="center"/>
          </w:tcPr>
          <w:p w14:paraId="4A30C55D" w14:textId="77777777" w:rsidR="00E86130" w:rsidRPr="00F55F4C" w:rsidRDefault="00E86130" w:rsidP="002A3929">
            <w:pPr>
              <w:tabs>
                <w:tab w:val="left" w:pos="3640"/>
              </w:tabs>
              <w:jc w:val="center"/>
              <w:rPr>
                <w:rFonts w:eastAsia="Arial"/>
                <w:szCs w:val="22"/>
              </w:rPr>
            </w:pPr>
            <w:r w:rsidRPr="00F55F4C">
              <w:rPr>
                <w:rFonts w:eastAsia="Arial"/>
                <w:szCs w:val="22"/>
              </w:rPr>
              <w:t>480</w:t>
            </w:r>
          </w:p>
        </w:tc>
        <w:tc>
          <w:tcPr>
            <w:tcW w:w="2268" w:type="dxa"/>
            <w:vAlign w:val="center"/>
          </w:tcPr>
          <w:p w14:paraId="4C104AF7" w14:textId="426382BF" w:rsidR="00E86130" w:rsidRPr="00F55F4C" w:rsidRDefault="00E86130" w:rsidP="002A3929">
            <w:pPr>
              <w:tabs>
                <w:tab w:val="left" w:pos="3640"/>
              </w:tabs>
              <w:jc w:val="center"/>
              <w:rPr>
                <w:rFonts w:eastAsia="Arial"/>
                <w:szCs w:val="22"/>
              </w:rPr>
            </w:pPr>
            <w:r w:rsidRPr="00F55F4C">
              <w:rPr>
                <w:rFonts w:eastAsia="Arial"/>
                <w:szCs w:val="22"/>
              </w:rPr>
              <w:t>1</w:t>
            </w:r>
            <w:r w:rsidR="00823584">
              <w:rPr>
                <w:rFonts w:eastAsia="Arial"/>
                <w:szCs w:val="22"/>
                <w:lang w:val="en-US"/>
              </w:rPr>
              <w:t>.</w:t>
            </w:r>
            <w:r w:rsidRPr="00F55F4C">
              <w:rPr>
                <w:rFonts w:eastAsia="Arial"/>
                <w:szCs w:val="22"/>
              </w:rPr>
              <w:t>620</w:t>
            </w:r>
          </w:p>
        </w:tc>
      </w:tr>
      <w:tr w:rsidR="00823584" w:rsidRPr="00F55F4C" w14:paraId="7C3D0196" w14:textId="77777777" w:rsidTr="002A3929">
        <w:trPr>
          <w:trHeight w:val="283"/>
          <w:jc w:val="center"/>
        </w:trPr>
        <w:tc>
          <w:tcPr>
            <w:tcW w:w="2443" w:type="dxa"/>
            <w:vAlign w:val="center"/>
          </w:tcPr>
          <w:p w14:paraId="57776159" w14:textId="77777777" w:rsidR="00E86130" w:rsidRPr="00F55F4C" w:rsidRDefault="00E86130" w:rsidP="002A3929">
            <w:pPr>
              <w:tabs>
                <w:tab w:val="left" w:pos="3640"/>
              </w:tabs>
              <w:jc w:val="center"/>
              <w:rPr>
                <w:rFonts w:eastAsia="Arial"/>
                <w:szCs w:val="22"/>
              </w:rPr>
            </w:pPr>
            <w:r w:rsidRPr="00F55F4C">
              <w:rPr>
                <w:rFonts w:eastAsia="Arial"/>
                <w:szCs w:val="22"/>
              </w:rPr>
              <w:t>S</w:t>
            </w:r>
          </w:p>
        </w:tc>
        <w:tc>
          <w:tcPr>
            <w:tcW w:w="926" w:type="dxa"/>
            <w:vAlign w:val="center"/>
          </w:tcPr>
          <w:p w14:paraId="19DE865A" w14:textId="77777777" w:rsidR="00E86130" w:rsidRPr="00F55F4C" w:rsidRDefault="00E86130" w:rsidP="002A3929">
            <w:pPr>
              <w:tabs>
                <w:tab w:val="left" w:pos="3640"/>
              </w:tabs>
              <w:jc w:val="center"/>
              <w:rPr>
                <w:rFonts w:eastAsia="Arial"/>
                <w:szCs w:val="22"/>
              </w:rPr>
            </w:pPr>
            <w:r w:rsidRPr="00F55F4C">
              <w:rPr>
                <w:rFonts w:eastAsia="Arial"/>
                <w:szCs w:val="22"/>
              </w:rPr>
              <w:t>gram</w:t>
            </w:r>
          </w:p>
        </w:tc>
        <w:tc>
          <w:tcPr>
            <w:tcW w:w="1871" w:type="dxa"/>
            <w:vAlign w:val="center"/>
          </w:tcPr>
          <w:p w14:paraId="08D4D735" w14:textId="77777777" w:rsidR="00E86130" w:rsidRPr="00F55F4C" w:rsidRDefault="00E86130" w:rsidP="002A3929">
            <w:pPr>
              <w:tabs>
                <w:tab w:val="left" w:pos="3640"/>
              </w:tabs>
              <w:jc w:val="center"/>
              <w:rPr>
                <w:rFonts w:eastAsia="Arial"/>
                <w:szCs w:val="22"/>
              </w:rPr>
            </w:pPr>
            <w:r w:rsidRPr="00F55F4C">
              <w:rPr>
                <w:rFonts w:eastAsia="Arial"/>
                <w:szCs w:val="22"/>
              </w:rPr>
              <w:t>510</w:t>
            </w:r>
          </w:p>
        </w:tc>
        <w:tc>
          <w:tcPr>
            <w:tcW w:w="2268" w:type="dxa"/>
            <w:vAlign w:val="center"/>
          </w:tcPr>
          <w:p w14:paraId="6850BBAE" w14:textId="3F5F28C4" w:rsidR="00E86130" w:rsidRPr="00F55F4C" w:rsidRDefault="00E86130" w:rsidP="002A3929">
            <w:pPr>
              <w:tabs>
                <w:tab w:val="left" w:pos="3640"/>
              </w:tabs>
              <w:jc w:val="center"/>
              <w:rPr>
                <w:rFonts w:eastAsia="Arial"/>
                <w:szCs w:val="22"/>
              </w:rPr>
            </w:pPr>
            <w:r w:rsidRPr="00F55F4C">
              <w:rPr>
                <w:rFonts w:eastAsia="Arial"/>
                <w:szCs w:val="22"/>
              </w:rPr>
              <w:t>1</w:t>
            </w:r>
            <w:r w:rsidR="00823584">
              <w:rPr>
                <w:rFonts w:eastAsia="Arial"/>
                <w:szCs w:val="22"/>
                <w:lang w:val="en-US"/>
              </w:rPr>
              <w:t>.</w:t>
            </w:r>
            <w:r w:rsidRPr="00F55F4C">
              <w:rPr>
                <w:rFonts w:eastAsia="Arial"/>
                <w:szCs w:val="22"/>
              </w:rPr>
              <w:t>620</w:t>
            </w:r>
          </w:p>
        </w:tc>
      </w:tr>
      <w:tr w:rsidR="00823584" w:rsidRPr="00F55F4C" w14:paraId="2490795F" w14:textId="77777777" w:rsidTr="002A3929">
        <w:trPr>
          <w:trHeight w:val="283"/>
          <w:jc w:val="center"/>
        </w:trPr>
        <w:tc>
          <w:tcPr>
            <w:tcW w:w="2443" w:type="dxa"/>
            <w:vAlign w:val="center"/>
          </w:tcPr>
          <w:p w14:paraId="4B72CF9A" w14:textId="77777777" w:rsidR="00E86130" w:rsidRPr="00F55F4C" w:rsidRDefault="00E86130" w:rsidP="002A3929">
            <w:pPr>
              <w:tabs>
                <w:tab w:val="left" w:pos="3640"/>
              </w:tabs>
              <w:jc w:val="center"/>
              <w:rPr>
                <w:rFonts w:eastAsia="Arial"/>
                <w:szCs w:val="22"/>
              </w:rPr>
            </w:pPr>
            <w:r w:rsidRPr="00F55F4C">
              <w:rPr>
                <w:rFonts w:eastAsia="Arial"/>
                <w:szCs w:val="22"/>
              </w:rPr>
              <w:t>M</w:t>
            </w:r>
          </w:p>
        </w:tc>
        <w:tc>
          <w:tcPr>
            <w:tcW w:w="926" w:type="dxa"/>
            <w:vAlign w:val="center"/>
          </w:tcPr>
          <w:p w14:paraId="0E932762" w14:textId="77777777" w:rsidR="00E86130" w:rsidRPr="00F55F4C" w:rsidRDefault="00E86130" w:rsidP="002A3929">
            <w:pPr>
              <w:tabs>
                <w:tab w:val="left" w:pos="3640"/>
              </w:tabs>
              <w:jc w:val="center"/>
              <w:rPr>
                <w:rFonts w:eastAsia="Arial"/>
                <w:szCs w:val="22"/>
              </w:rPr>
            </w:pPr>
            <w:r w:rsidRPr="00F55F4C">
              <w:rPr>
                <w:rFonts w:eastAsia="Arial"/>
                <w:szCs w:val="22"/>
              </w:rPr>
              <w:t>gram</w:t>
            </w:r>
          </w:p>
        </w:tc>
        <w:tc>
          <w:tcPr>
            <w:tcW w:w="1871" w:type="dxa"/>
            <w:vAlign w:val="center"/>
          </w:tcPr>
          <w:p w14:paraId="3E5A8550" w14:textId="77777777" w:rsidR="00E86130" w:rsidRPr="00F55F4C" w:rsidRDefault="00E86130" w:rsidP="002A3929">
            <w:pPr>
              <w:tabs>
                <w:tab w:val="left" w:pos="3640"/>
              </w:tabs>
              <w:jc w:val="center"/>
              <w:rPr>
                <w:rFonts w:eastAsia="Arial"/>
                <w:szCs w:val="22"/>
              </w:rPr>
            </w:pPr>
            <w:r w:rsidRPr="00F55F4C">
              <w:rPr>
                <w:rFonts w:eastAsia="Arial"/>
                <w:szCs w:val="22"/>
              </w:rPr>
              <w:t>540</w:t>
            </w:r>
          </w:p>
        </w:tc>
        <w:tc>
          <w:tcPr>
            <w:tcW w:w="2268" w:type="dxa"/>
            <w:vAlign w:val="center"/>
          </w:tcPr>
          <w:p w14:paraId="31B91612" w14:textId="62850E23" w:rsidR="00E86130" w:rsidRPr="00F55F4C" w:rsidRDefault="00E86130" w:rsidP="002A3929">
            <w:pPr>
              <w:tabs>
                <w:tab w:val="left" w:pos="3640"/>
              </w:tabs>
              <w:jc w:val="center"/>
              <w:rPr>
                <w:rFonts w:eastAsia="Arial"/>
                <w:szCs w:val="22"/>
              </w:rPr>
            </w:pPr>
            <w:r w:rsidRPr="00F55F4C">
              <w:rPr>
                <w:rFonts w:eastAsia="Arial"/>
                <w:szCs w:val="22"/>
              </w:rPr>
              <w:t>1</w:t>
            </w:r>
            <w:r w:rsidR="00823584">
              <w:rPr>
                <w:rFonts w:eastAsia="Arial"/>
                <w:szCs w:val="22"/>
                <w:lang w:val="en-US"/>
              </w:rPr>
              <w:t>.</w:t>
            </w:r>
            <w:r w:rsidRPr="00F55F4C">
              <w:rPr>
                <w:rFonts w:eastAsia="Arial"/>
                <w:szCs w:val="22"/>
              </w:rPr>
              <w:t>620</w:t>
            </w:r>
          </w:p>
        </w:tc>
      </w:tr>
    </w:tbl>
    <w:p w14:paraId="558CFA44" w14:textId="77777777" w:rsidR="00E86130" w:rsidRPr="002547D9" w:rsidRDefault="00E86130" w:rsidP="002547D9"/>
    <w:p w14:paraId="26639978" w14:textId="1020033B" w:rsidR="00E86130" w:rsidRPr="002547D9" w:rsidRDefault="00E86130" w:rsidP="002547D9">
      <w:r w:rsidRPr="002547D9">
        <w:t xml:space="preserve">Untuk massa semen masonry tipe lain per 28 </w:t>
      </w:r>
      <w:r w:rsidR="00CE5E84" w:rsidRPr="002A3929">
        <w:rPr>
          <w:rFonts w:ascii="Times New Roman" w:hAnsi="Times New Roman" w:cs="Times New Roman"/>
        </w:rPr>
        <w:t>l</w:t>
      </w:r>
      <w:r w:rsidRPr="002547D9">
        <w:t xml:space="preserve"> dapat mengacu pada Tabel 4 di</w:t>
      </w:r>
      <w:r w:rsidR="00823584">
        <w:rPr>
          <w:lang w:val="en-US"/>
        </w:rPr>
        <w:t xml:space="preserve"> </w:t>
      </w:r>
      <w:r w:rsidRPr="002547D9">
        <w:t>bawah ini</w:t>
      </w:r>
      <w:r w:rsidR="005D1E2D">
        <w:rPr>
          <w:lang w:val="en-US"/>
        </w:rPr>
        <w:t>.</w:t>
      </w:r>
    </w:p>
    <w:p w14:paraId="56035620" w14:textId="77777777" w:rsidR="00E86130" w:rsidRDefault="00E86130" w:rsidP="002547D9"/>
    <w:p w14:paraId="590BF90B" w14:textId="2DC10ED8" w:rsidR="00E86130" w:rsidRDefault="00E86130" w:rsidP="002547D9">
      <w:pPr>
        <w:pStyle w:val="tabel"/>
      </w:pPr>
      <w:bookmarkStart w:id="17" w:name="_Toc161214336"/>
      <w:r w:rsidRPr="00F55F4C">
        <w:t xml:space="preserve">Tabel </w:t>
      </w:r>
      <w:r w:rsidRPr="002547D9">
        <w:fldChar w:fldCharType="begin"/>
      </w:r>
      <w:r w:rsidRPr="00F55F4C">
        <w:instrText xml:space="preserve"> SEQ Tabel \* ARABIC </w:instrText>
      </w:r>
      <w:r w:rsidRPr="002547D9">
        <w:fldChar w:fldCharType="separate"/>
      </w:r>
      <w:r w:rsidRPr="00F55F4C">
        <w:t>4</w:t>
      </w:r>
      <w:r w:rsidRPr="002547D9">
        <w:fldChar w:fldCharType="end"/>
      </w:r>
      <w:r w:rsidR="00823584">
        <w:rPr>
          <w:lang w:val="en-US"/>
        </w:rPr>
        <w:t xml:space="preserve"> </w:t>
      </w:r>
      <w:r w:rsidR="002A19C7">
        <w:t>–</w:t>
      </w:r>
      <w:r w:rsidR="003737A5">
        <w:rPr>
          <w:lang w:val="en-US"/>
        </w:rPr>
        <w:t xml:space="preserve"> </w:t>
      </w:r>
      <w:r w:rsidRPr="00F55F4C">
        <w:t xml:space="preserve">Massa semen </w:t>
      </w:r>
      <w:r w:rsidR="00823584" w:rsidRPr="002547D9">
        <w:t xml:space="preserve">masonry </w:t>
      </w:r>
      <w:r w:rsidRPr="00F55F4C">
        <w:t xml:space="preserve">per 28 </w:t>
      </w:r>
      <w:r w:rsidR="00CE5E84" w:rsidRPr="002A3929">
        <w:rPr>
          <w:rFonts w:ascii="Times New Roman" w:hAnsi="Times New Roman" w:cs="Times New Roman"/>
        </w:rPr>
        <w:t>l</w:t>
      </w:r>
      <w:bookmarkEnd w:id="17"/>
    </w:p>
    <w:p w14:paraId="20197238" w14:textId="77777777" w:rsidR="00823584" w:rsidRPr="002547D9" w:rsidRDefault="00823584" w:rsidP="002547D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1814"/>
        <w:gridCol w:w="1814"/>
      </w:tblGrid>
      <w:tr w:rsidR="005D1E2D" w:rsidRPr="00BD461B" w14:paraId="4D56333A" w14:textId="77777777" w:rsidTr="002A3929">
        <w:trPr>
          <w:trHeight w:val="283"/>
          <w:jc w:val="center"/>
        </w:trPr>
        <w:tc>
          <w:tcPr>
            <w:tcW w:w="2835" w:type="dxa"/>
            <w:vAlign w:val="center"/>
          </w:tcPr>
          <w:p w14:paraId="3B5DF8A8" w14:textId="1D9AE596" w:rsidR="00BD461B" w:rsidRPr="002547D9" w:rsidRDefault="00BD461B" w:rsidP="002A3929">
            <w:pPr>
              <w:ind w:left="-57" w:right="-57"/>
              <w:jc w:val="center"/>
              <w:rPr>
                <w:rFonts w:eastAsia="Arial"/>
                <w:b/>
              </w:rPr>
            </w:pPr>
            <w:r w:rsidRPr="002547D9">
              <w:rPr>
                <w:rFonts w:eastAsia="Arial"/>
                <w:b/>
              </w:rPr>
              <w:t xml:space="preserve">Tipe </w:t>
            </w:r>
            <w:r w:rsidR="00A36251">
              <w:rPr>
                <w:rFonts w:eastAsia="Arial"/>
                <w:b/>
                <w:lang w:val="en-US"/>
              </w:rPr>
              <w:t>s</w:t>
            </w:r>
            <w:r w:rsidRPr="002547D9">
              <w:rPr>
                <w:rFonts w:eastAsia="Arial"/>
                <w:b/>
              </w:rPr>
              <w:t>emen masonry</w:t>
            </w:r>
          </w:p>
        </w:tc>
        <w:tc>
          <w:tcPr>
            <w:tcW w:w="1814" w:type="dxa"/>
            <w:vAlign w:val="center"/>
          </w:tcPr>
          <w:p w14:paraId="1F1920D2" w14:textId="77777777" w:rsidR="00BD461B" w:rsidRPr="002547D9" w:rsidRDefault="00BD461B" w:rsidP="002A3929">
            <w:pPr>
              <w:ind w:left="-57" w:right="-57"/>
              <w:jc w:val="center"/>
              <w:rPr>
                <w:rFonts w:eastAsia="Arial"/>
                <w:b/>
              </w:rPr>
            </w:pPr>
            <w:r w:rsidRPr="002547D9">
              <w:rPr>
                <w:rFonts w:eastAsia="Arial"/>
                <w:b/>
              </w:rPr>
              <w:t>Satuan</w:t>
            </w:r>
          </w:p>
        </w:tc>
        <w:tc>
          <w:tcPr>
            <w:tcW w:w="1814" w:type="dxa"/>
            <w:vAlign w:val="center"/>
          </w:tcPr>
          <w:p w14:paraId="62E02E1E" w14:textId="77777777" w:rsidR="00BD461B" w:rsidRPr="00BD461B" w:rsidRDefault="00BD461B" w:rsidP="002A3929">
            <w:pPr>
              <w:ind w:left="-57" w:right="-57"/>
              <w:jc w:val="center"/>
              <w:rPr>
                <w:rFonts w:eastAsia="Arial"/>
                <w:b/>
              </w:rPr>
            </w:pPr>
            <w:r w:rsidRPr="00BD461B">
              <w:rPr>
                <w:rFonts w:eastAsia="Arial"/>
                <w:b/>
              </w:rPr>
              <w:t>Massa</w:t>
            </w:r>
          </w:p>
        </w:tc>
      </w:tr>
      <w:tr w:rsidR="005D1E2D" w:rsidRPr="00BD461B" w14:paraId="0DDE9400" w14:textId="77777777" w:rsidTr="002A3929">
        <w:trPr>
          <w:trHeight w:val="283"/>
          <w:jc w:val="center"/>
        </w:trPr>
        <w:tc>
          <w:tcPr>
            <w:tcW w:w="2835" w:type="dxa"/>
            <w:vAlign w:val="center"/>
          </w:tcPr>
          <w:p w14:paraId="7EF81B59" w14:textId="77777777" w:rsidR="00BD461B" w:rsidRPr="00BD461B" w:rsidRDefault="00BD461B" w:rsidP="002A3929">
            <w:pPr>
              <w:ind w:left="-57" w:right="-57"/>
              <w:jc w:val="center"/>
              <w:rPr>
                <w:rFonts w:eastAsia="Arial"/>
              </w:rPr>
            </w:pPr>
            <w:r w:rsidRPr="00BD461B">
              <w:rPr>
                <w:rFonts w:eastAsia="Arial"/>
              </w:rPr>
              <w:t>N</w:t>
            </w:r>
          </w:p>
        </w:tc>
        <w:tc>
          <w:tcPr>
            <w:tcW w:w="1814" w:type="dxa"/>
            <w:vAlign w:val="center"/>
          </w:tcPr>
          <w:p w14:paraId="5C52C00A" w14:textId="77777777" w:rsidR="00BD461B" w:rsidRPr="00BD461B" w:rsidRDefault="00BD461B" w:rsidP="002A3929">
            <w:pPr>
              <w:ind w:left="-57" w:right="-57"/>
              <w:jc w:val="center"/>
              <w:rPr>
                <w:rFonts w:eastAsia="Arial"/>
              </w:rPr>
            </w:pPr>
            <w:r w:rsidRPr="00BD461B">
              <w:rPr>
                <w:rFonts w:eastAsia="Arial"/>
              </w:rPr>
              <w:t>kg</w:t>
            </w:r>
          </w:p>
        </w:tc>
        <w:tc>
          <w:tcPr>
            <w:tcW w:w="1814" w:type="dxa"/>
            <w:vAlign w:val="center"/>
          </w:tcPr>
          <w:p w14:paraId="64D9AD69" w14:textId="77777777" w:rsidR="00BD461B" w:rsidRPr="002547D9" w:rsidRDefault="00BD461B" w:rsidP="002A3929">
            <w:pPr>
              <w:ind w:left="-57" w:right="-57"/>
              <w:jc w:val="center"/>
              <w:rPr>
                <w:rFonts w:eastAsia="Arial"/>
              </w:rPr>
            </w:pPr>
            <w:r w:rsidRPr="002547D9">
              <w:rPr>
                <w:rFonts w:eastAsia="Arial"/>
              </w:rPr>
              <w:t>32</w:t>
            </w:r>
          </w:p>
        </w:tc>
      </w:tr>
      <w:tr w:rsidR="005D1E2D" w:rsidRPr="00BD461B" w14:paraId="183C3EF1" w14:textId="77777777" w:rsidTr="002A3929">
        <w:trPr>
          <w:trHeight w:val="283"/>
          <w:jc w:val="center"/>
        </w:trPr>
        <w:tc>
          <w:tcPr>
            <w:tcW w:w="2835" w:type="dxa"/>
            <w:vAlign w:val="center"/>
          </w:tcPr>
          <w:p w14:paraId="2EE08B55" w14:textId="77777777" w:rsidR="00BD461B" w:rsidRPr="00BD461B" w:rsidRDefault="00BD461B" w:rsidP="002A3929">
            <w:pPr>
              <w:ind w:left="-57" w:right="-57"/>
              <w:jc w:val="center"/>
              <w:rPr>
                <w:rFonts w:eastAsia="Arial"/>
              </w:rPr>
            </w:pPr>
            <w:r w:rsidRPr="00BD461B">
              <w:rPr>
                <w:rFonts w:eastAsia="Arial"/>
              </w:rPr>
              <w:t>S</w:t>
            </w:r>
          </w:p>
        </w:tc>
        <w:tc>
          <w:tcPr>
            <w:tcW w:w="1814" w:type="dxa"/>
            <w:vAlign w:val="center"/>
          </w:tcPr>
          <w:p w14:paraId="09310AB1" w14:textId="77777777" w:rsidR="00BD461B" w:rsidRPr="00BD461B" w:rsidRDefault="00BD461B" w:rsidP="002A3929">
            <w:pPr>
              <w:ind w:left="-57" w:right="-57"/>
              <w:jc w:val="center"/>
              <w:rPr>
                <w:rFonts w:eastAsia="Arial"/>
              </w:rPr>
            </w:pPr>
            <w:r w:rsidRPr="00BD461B">
              <w:rPr>
                <w:rFonts w:eastAsia="Arial"/>
              </w:rPr>
              <w:t>kg</w:t>
            </w:r>
          </w:p>
        </w:tc>
        <w:tc>
          <w:tcPr>
            <w:tcW w:w="1814" w:type="dxa"/>
            <w:vAlign w:val="center"/>
          </w:tcPr>
          <w:p w14:paraId="2E6C9FD3" w14:textId="77777777" w:rsidR="00BD461B" w:rsidRPr="002547D9" w:rsidRDefault="00BD461B" w:rsidP="002A3929">
            <w:pPr>
              <w:ind w:left="-57" w:right="-57"/>
              <w:jc w:val="center"/>
              <w:rPr>
                <w:rFonts w:eastAsia="Arial"/>
              </w:rPr>
            </w:pPr>
            <w:r w:rsidRPr="002547D9">
              <w:rPr>
                <w:rFonts w:eastAsia="Arial"/>
              </w:rPr>
              <w:t>34</w:t>
            </w:r>
          </w:p>
        </w:tc>
      </w:tr>
      <w:tr w:rsidR="005D1E2D" w:rsidRPr="00BD461B" w14:paraId="44C89270" w14:textId="77777777" w:rsidTr="002A3929">
        <w:trPr>
          <w:trHeight w:val="283"/>
          <w:jc w:val="center"/>
        </w:trPr>
        <w:tc>
          <w:tcPr>
            <w:tcW w:w="2835" w:type="dxa"/>
            <w:vAlign w:val="center"/>
          </w:tcPr>
          <w:p w14:paraId="5A475C7F" w14:textId="77777777" w:rsidR="00BD461B" w:rsidRPr="00BD461B" w:rsidRDefault="00BD461B" w:rsidP="002A3929">
            <w:pPr>
              <w:ind w:left="-57" w:right="-57"/>
              <w:jc w:val="center"/>
              <w:rPr>
                <w:rFonts w:eastAsia="Arial"/>
              </w:rPr>
            </w:pPr>
            <w:r w:rsidRPr="00BD461B">
              <w:rPr>
                <w:rFonts w:eastAsia="Arial"/>
              </w:rPr>
              <w:t>M</w:t>
            </w:r>
          </w:p>
        </w:tc>
        <w:tc>
          <w:tcPr>
            <w:tcW w:w="1814" w:type="dxa"/>
            <w:vAlign w:val="center"/>
          </w:tcPr>
          <w:p w14:paraId="66653E63" w14:textId="77777777" w:rsidR="00BD461B" w:rsidRPr="00BD461B" w:rsidRDefault="00BD461B" w:rsidP="002A3929">
            <w:pPr>
              <w:ind w:left="-57" w:right="-57"/>
              <w:jc w:val="center"/>
              <w:rPr>
                <w:rFonts w:eastAsia="Arial"/>
              </w:rPr>
            </w:pPr>
            <w:r w:rsidRPr="00BD461B">
              <w:rPr>
                <w:rFonts w:eastAsia="Arial"/>
              </w:rPr>
              <w:t>kg</w:t>
            </w:r>
          </w:p>
        </w:tc>
        <w:tc>
          <w:tcPr>
            <w:tcW w:w="1814" w:type="dxa"/>
            <w:vAlign w:val="center"/>
          </w:tcPr>
          <w:p w14:paraId="78D95616" w14:textId="77777777" w:rsidR="00BD461B" w:rsidRPr="002547D9" w:rsidRDefault="00BD461B" w:rsidP="002A3929">
            <w:pPr>
              <w:ind w:left="-57" w:right="-57"/>
              <w:jc w:val="center"/>
              <w:rPr>
                <w:rFonts w:eastAsia="Arial"/>
              </w:rPr>
            </w:pPr>
            <w:r w:rsidRPr="002547D9">
              <w:rPr>
                <w:rFonts w:eastAsia="Arial"/>
              </w:rPr>
              <w:t>36</w:t>
            </w:r>
          </w:p>
        </w:tc>
      </w:tr>
      <w:tr w:rsidR="005D1E2D" w:rsidRPr="00BD461B" w14:paraId="78AFCEE1" w14:textId="77777777" w:rsidTr="002A3929">
        <w:trPr>
          <w:trHeight w:val="510"/>
          <w:jc w:val="center"/>
        </w:trPr>
        <w:tc>
          <w:tcPr>
            <w:tcW w:w="6463" w:type="dxa"/>
            <w:gridSpan w:val="3"/>
            <w:vAlign w:val="center"/>
          </w:tcPr>
          <w:p w14:paraId="3D0EB7D9" w14:textId="69415542" w:rsidR="00BD461B" w:rsidRPr="002547D9" w:rsidRDefault="00BD461B" w:rsidP="002A3929">
            <w:pPr>
              <w:ind w:left="57" w:right="57"/>
              <w:jc w:val="left"/>
              <w:rPr>
                <w:rFonts w:eastAsia="Arial"/>
                <w:lang w:val="en-US"/>
              </w:rPr>
            </w:pPr>
            <w:r w:rsidRPr="002547D9">
              <w:rPr>
                <w:rFonts w:eastAsia="Arial"/>
                <w:b/>
                <w:sz w:val="20"/>
              </w:rPr>
              <w:t>CATATAN</w:t>
            </w:r>
            <w:r w:rsidRPr="002547D9">
              <w:rPr>
                <w:rFonts w:eastAsia="Arial"/>
                <w:sz w:val="20"/>
                <w:lang w:val="en-US"/>
              </w:rPr>
              <w:t>    </w:t>
            </w:r>
            <w:r w:rsidRPr="002547D9">
              <w:rPr>
                <w:rFonts w:eastAsia="Arial"/>
                <w:sz w:val="20"/>
              </w:rPr>
              <w:t>Massa semen pada Tabel 4 digunakan untuk C pada rumus:</w:t>
            </w:r>
            <w:r>
              <w:rPr>
                <w:rFonts w:eastAsia="Arial"/>
                <w:sz w:val="20"/>
                <w:lang w:val="en-US"/>
              </w:rPr>
              <w:t xml:space="preserve"> </w:t>
            </w:r>
            <w:r w:rsidRPr="002547D9">
              <w:rPr>
                <w:rFonts w:eastAsia="Arial"/>
                <w:sz w:val="20"/>
              </w:rPr>
              <w:t>A = 1</w:t>
            </w:r>
            <w:r w:rsidR="002B55FE">
              <w:rPr>
                <w:rFonts w:eastAsia="Arial"/>
                <w:sz w:val="20"/>
                <w:lang w:val="en-US"/>
              </w:rPr>
              <w:t>.</w:t>
            </w:r>
            <w:r w:rsidRPr="002547D9">
              <w:rPr>
                <w:rFonts w:eastAsia="Arial"/>
                <w:sz w:val="20"/>
              </w:rPr>
              <w:t>620 x (C/B)</w:t>
            </w:r>
            <w:r w:rsidR="00591B3E">
              <w:rPr>
                <w:rFonts w:eastAsia="Arial"/>
                <w:sz w:val="20"/>
                <w:lang w:val="en-US"/>
              </w:rPr>
              <w:t>.</w:t>
            </w:r>
          </w:p>
        </w:tc>
      </w:tr>
    </w:tbl>
    <w:p w14:paraId="0473B646" w14:textId="66C5E0F7" w:rsidR="00E86130" w:rsidRPr="002A3929" w:rsidRDefault="005D1E2D" w:rsidP="002547D9">
      <w:pPr>
        <w:rPr>
          <w:rFonts w:eastAsia="Arial"/>
          <w:sz w:val="20"/>
        </w:rPr>
      </w:pPr>
      <w:r w:rsidRPr="002A3929">
        <w:rPr>
          <w:b/>
          <w:bCs/>
          <w:sz w:val="20"/>
          <w:lang w:val="en-US"/>
        </w:rPr>
        <w:lastRenderedPageBreak/>
        <w:t>CONTOH</w:t>
      </w:r>
      <w:r>
        <w:rPr>
          <w:rFonts w:eastAsia="Arial"/>
          <w:sz w:val="20"/>
          <w:lang w:val="en-US"/>
        </w:rPr>
        <w:t>    </w:t>
      </w:r>
      <w:r w:rsidR="00E86130" w:rsidRPr="002A3929">
        <w:rPr>
          <w:rFonts w:eastAsia="Arial"/>
          <w:sz w:val="20"/>
        </w:rPr>
        <w:t>Jumlah semen yang diperlukan untuk suatu perbandingan volume 1:3 semen dan pasir standar yang tertera pada Tabel 3 adalah sebagai berikut:</w:t>
      </w:r>
    </w:p>
    <w:p w14:paraId="66245CB1" w14:textId="77777777" w:rsidR="00E86130" w:rsidRPr="002A3929" w:rsidRDefault="00E86130" w:rsidP="002547D9">
      <w:pPr>
        <w:rPr>
          <w:sz w:val="20"/>
        </w:rPr>
      </w:pPr>
    </w:p>
    <w:p w14:paraId="1C04D429" w14:textId="4C09ED5B" w:rsidR="00E86130" w:rsidRPr="002A3929" w:rsidRDefault="00E86130" w:rsidP="002547D9">
      <w:pPr>
        <w:tabs>
          <w:tab w:val="left" w:pos="426"/>
        </w:tabs>
        <w:rPr>
          <w:rFonts w:eastAsia="Arial"/>
          <w:sz w:val="20"/>
        </w:rPr>
      </w:pPr>
      <w:r w:rsidRPr="002A3929">
        <w:rPr>
          <w:rFonts w:eastAsia="Arial"/>
          <w:sz w:val="20"/>
        </w:rPr>
        <w:t>A</w:t>
      </w:r>
      <w:r w:rsidRPr="002A3929">
        <w:rPr>
          <w:rFonts w:eastAsia="Arial"/>
          <w:sz w:val="20"/>
          <w:vertAlign w:val="subscript"/>
        </w:rPr>
        <w:t>N</w:t>
      </w:r>
      <w:r w:rsidR="002B55FE" w:rsidRPr="002A3929">
        <w:rPr>
          <w:rFonts w:eastAsia="Arial"/>
          <w:sz w:val="20"/>
        </w:rPr>
        <w:tab/>
      </w:r>
      <w:r w:rsidRPr="002A3929">
        <w:rPr>
          <w:rFonts w:eastAsia="Arial"/>
          <w:sz w:val="20"/>
        </w:rPr>
        <w:t>= 1</w:t>
      </w:r>
      <w:r w:rsidR="002B55FE" w:rsidRPr="002A3929">
        <w:rPr>
          <w:rFonts w:eastAsia="Arial"/>
          <w:sz w:val="20"/>
          <w:lang w:val="en-US"/>
        </w:rPr>
        <w:t>.</w:t>
      </w:r>
      <w:r w:rsidRPr="002A3929">
        <w:rPr>
          <w:rFonts w:eastAsia="Arial"/>
          <w:sz w:val="20"/>
        </w:rPr>
        <w:t xml:space="preserve">620 </w:t>
      </w:r>
      <w:r w:rsidR="005D1E2D">
        <w:rPr>
          <w:rFonts w:eastAsia="Arial"/>
          <w:sz w:val="20"/>
        </w:rPr>
        <w:t>×</w:t>
      </w:r>
      <w:r w:rsidRPr="002A3929">
        <w:rPr>
          <w:rFonts w:eastAsia="Arial"/>
          <w:sz w:val="20"/>
        </w:rPr>
        <w:t xml:space="preserve"> (C/B) = 1</w:t>
      </w:r>
      <w:r w:rsidR="002B55FE" w:rsidRPr="002A3929">
        <w:rPr>
          <w:rFonts w:eastAsia="Arial"/>
          <w:sz w:val="20"/>
          <w:lang w:val="en-US"/>
        </w:rPr>
        <w:t>.</w:t>
      </w:r>
      <w:r w:rsidRPr="002A3929">
        <w:rPr>
          <w:rFonts w:eastAsia="Arial"/>
          <w:sz w:val="20"/>
        </w:rPr>
        <w:t xml:space="preserve">620 </w:t>
      </w:r>
      <w:r w:rsidR="005D1E2D">
        <w:rPr>
          <w:rFonts w:eastAsia="Arial"/>
          <w:sz w:val="20"/>
        </w:rPr>
        <w:t>×</w:t>
      </w:r>
      <w:r w:rsidRPr="002A3929">
        <w:rPr>
          <w:rFonts w:eastAsia="Arial"/>
          <w:sz w:val="20"/>
        </w:rPr>
        <w:t xml:space="preserve"> (32/108) = 480 g</w:t>
      </w:r>
    </w:p>
    <w:p w14:paraId="004BE4EB" w14:textId="3D5945F6" w:rsidR="00E86130" w:rsidRPr="002A3929" w:rsidRDefault="00E86130" w:rsidP="002547D9">
      <w:pPr>
        <w:tabs>
          <w:tab w:val="left" w:pos="426"/>
        </w:tabs>
        <w:rPr>
          <w:rFonts w:eastAsia="Arial"/>
          <w:sz w:val="20"/>
        </w:rPr>
      </w:pPr>
      <w:r w:rsidRPr="002A3929">
        <w:rPr>
          <w:rFonts w:eastAsia="Arial"/>
          <w:sz w:val="20"/>
        </w:rPr>
        <w:t>A</w:t>
      </w:r>
      <w:r w:rsidRPr="002A3929">
        <w:rPr>
          <w:rFonts w:eastAsia="Arial"/>
          <w:sz w:val="20"/>
          <w:vertAlign w:val="subscript"/>
        </w:rPr>
        <w:t>S</w:t>
      </w:r>
      <w:r w:rsidRPr="002A3929">
        <w:rPr>
          <w:sz w:val="20"/>
        </w:rPr>
        <w:tab/>
      </w:r>
      <w:r w:rsidRPr="002A3929">
        <w:rPr>
          <w:rFonts w:eastAsia="Arial"/>
          <w:sz w:val="20"/>
        </w:rPr>
        <w:t>= 1</w:t>
      </w:r>
      <w:r w:rsidR="002B55FE" w:rsidRPr="002A3929">
        <w:rPr>
          <w:rFonts w:eastAsia="Arial"/>
          <w:sz w:val="20"/>
          <w:lang w:val="en-US"/>
        </w:rPr>
        <w:t>.</w:t>
      </w:r>
      <w:r w:rsidRPr="002A3929">
        <w:rPr>
          <w:rFonts w:eastAsia="Arial"/>
          <w:sz w:val="20"/>
        </w:rPr>
        <w:t xml:space="preserve">620 </w:t>
      </w:r>
      <w:r w:rsidR="005D1E2D">
        <w:rPr>
          <w:rFonts w:eastAsia="Arial"/>
          <w:sz w:val="20"/>
        </w:rPr>
        <w:t>×</w:t>
      </w:r>
      <w:r w:rsidRPr="002A3929">
        <w:rPr>
          <w:rFonts w:eastAsia="Arial"/>
          <w:sz w:val="20"/>
        </w:rPr>
        <w:t xml:space="preserve"> (C/B) = 1</w:t>
      </w:r>
      <w:r w:rsidR="002B55FE" w:rsidRPr="002A3929">
        <w:rPr>
          <w:rFonts w:eastAsia="Arial"/>
          <w:sz w:val="20"/>
          <w:lang w:val="en-US"/>
        </w:rPr>
        <w:t>.</w:t>
      </w:r>
      <w:r w:rsidRPr="002A3929">
        <w:rPr>
          <w:rFonts w:eastAsia="Arial"/>
          <w:sz w:val="20"/>
        </w:rPr>
        <w:t xml:space="preserve">620 </w:t>
      </w:r>
      <w:r w:rsidR="005D1E2D">
        <w:rPr>
          <w:rFonts w:eastAsia="Arial"/>
          <w:sz w:val="20"/>
        </w:rPr>
        <w:t>×</w:t>
      </w:r>
      <w:r w:rsidRPr="002A3929">
        <w:rPr>
          <w:rFonts w:eastAsia="Arial"/>
          <w:sz w:val="20"/>
        </w:rPr>
        <w:t xml:space="preserve"> (34/108) = 510 g</w:t>
      </w:r>
    </w:p>
    <w:p w14:paraId="7A99AB70" w14:textId="68232FC8" w:rsidR="00E86130" w:rsidRPr="002A3929" w:rsidRDefault="00E86130" w:rsidP="002547D9">
      <w:pPr>
        <w:tabs>
          <w:tab w:val="left" w:pos="426"/>
        </w:tabs>
        <w:rPr>
          <w:rFonts w:eastAsia="Arial"/>
          <w:sz w:val="20"/>
        </w:rPr>
      </w:pPr>
      <w:r w:rsidRPr="002A3929">
        <w:rPr>
          <w:rFonts w:eastAsia="Arial"/>
          <w:sz w:val="20"/>
        </w:rPr>
        <w:t>A</w:t>
      </w:r>
      <w:r w:rsidRPr="002A3929">
        <w:rPr>
          <w:rFonts w:eastAsia="Arial"/>
          <w:sz w:val="20"/>
          <w:vertAlign w:val="subscript"/>
        </w:rPr>
        <w:t>M</w:t>
      </w:r>
      <w:r w:rsidR="002B55FE" w:rsidRPr="002A3929">
        <w:rPr>
          <w:rFonts w:eastAsia="Arial"/>
          <w:sz w:val="20"/>
        </w:rPr>
        <w:tab/>
      </w:r>
      <w:r w:rsidRPr="002A3929">
        <w:rPr>
          <w:rFonts w:eastAsia="Arial"/>
          <w:sz w:val="20"/>
        </w:rPr>
        <w:t>= 1</w:t>
      </w:r>
      <w:r w:rsidR="002B55FE" w:rsidRPr="002A3929">
        <w:rPr>
          <w:rFonts w:eastAsia="Arial"/>
          <w:sz w:val="20"/>
          <w:lang w:val="en-US"/>
        </w:rPr>
        <w:t>.</w:t>
      </w:r>
      <w:r w:rsidRPr="002A3929">
        <w:rPr>
          <w:rFonts w:eastAsia="Arial"/>
          <w:sz w:val="20"/>
        </w:rPr>
        <w:t xml:space="preserve">620 </w:t>
      </w:r>
      <w:r w:rsidR="005D1E2D">
        <w:rPr>
          <w:rFonts w:eastAsia="Arial"/>
          <w:sz w:val="20"/>
        </w:rPr>
        <w:t>×</w:t>
      </w:r>
      <w:r w:rsidRPr="002A3929">
        <w:rPr>
          <w:rFonts w:eastAsia="Arial"/>
          <w:sz w:val="20"/>
        </w:rPr>
        <w:t xml:space="preserve"> (C/B) = 1</w:t>
      </w:r>
      <w:r w:rsidR="002B55FE" w:rsidRPr="002A3929">
        <w:rPr>
          <w:rFonts w:eastAsia="Arial"/>
          <w:sz w:val="20"/>
          <w:lang w:val="en-US"/>
        </w:rPr>
        <w:t>.</w:t>
      </w:r>
      <w:r w:rsidRPr="002A3929">
        <w:rPr>
          <w:rFonts w:eastAsia="Arial"/>
          <w:sz w:val="20"/>
        </w:rPr>
        <w:t xml:space="preserve">620 </w:t>
      </w:r>
      <w:r w:rsidR="005D1E2D">
        <w:rPr>
          <w:rFonts w:eastAsia="Arial"/>
          <w:sz w:val="20"/>
        </w:rPr>
        <w:t>×</w:t>
      </w:r>
      <w:r w:rsidRPr="002A3929">
        <w:rPr>
          <w:rFonts w:eastAsia="Arial"/>
          <w:sz w:val="20"/>
        </w:rPr>
        <w:t xml:space="preserve"> (36/108) = 540 g</w:t>
      </w:r>
    </w:p>
    <w:p w14:paraId="7452DDFF" w14:textId="77777777" w:rsidR="00E86130" w:rsidRPr="002A3929" w:rsidRDefault="00E86130" w:rsidP="002547D9">
      <w:pPr>
        <w:rPr>
          <w:sz w:val="20"/>
        </w:rPr>
      </w:pPr>
    </w:p>
    <w:p w14:paraId="2A1B8709" w14:textId="77777777" w:rsidR="00E86130" w:rsidRPr="002A3929" w:rsidRDefault="00E86130" w:rsidP="00E86130">
      <w:pPr>
        <w:spacing w:line="0" w:lineRule="atLeast"/>
        <w:rPr>
          <w:rFonts w:eastAsia="Arial"/>
          <w:sz w:val="20"/>
        </w:rPr>
      </w:pPr>
      <w:r w:rsidRPr="002A3929">
        <w:rPr>
          <w:rFonts w:eastAsia="Arial"/>
          <w:sz w:val="20"/>
        </w:rPr>
        <w:t>dengan:</w:t>
      </w:r>
    </w:p>
    <w:p w14:paraId="271FFF94" w14:textId="28ECFCA6" w:rsidR="00CC25EE" w:rsidRPr="002A3929" w:rsidRDefault="00E86130" w:rsidP="005D1E2D">
      <w:pPr>
        <w:tabs>
          <w:tab w:val="left" w:pos="567"/>
        </w:tabs>
        <w:rPr>
          <w:rFonts w:eastAsia="Arial"/>
          <w:sz w:val="20"/>
        </w:rPr>
      </w:pPr>
      <w:r w:rsidRPr="002A3929">
        <w:rPr>
          <w:rFonts w:eastAsia="Arial"/>
          <w:sz w:val="20"/>
        </w:rPr>
        <w:t>A</w:t>
      </w:r>
      <w:r w:rsidRPr="002A3929">
        <w:rPr>
          <w:rFonts w:eastAsia="Arial"/>
          <w:sz w:val="20"/>
          <w:vertAlign w:val="subscript"/>
        </w:rPr>
        <w:t>N</w:t>
      </w:r>
      <w:r w:rsidR="005D1E2D">
        <w:rPr>
          <w:rFonts w:ascii="Times New Roman" w:eastAsia="Times New Roman" w:hAnsi="Times New Roman"/>
          <w:sz w:val="20"/>
        </w:rPr>
        <w:tab/>
      </w:r>
      <w:r w:rsidRPr="002A3929">
        <w:rPr>
          <w:rFonts w:eastAsia="Arial"/>
          <w:sz w:val="20"/>
        </w:rPr>
        <w:t>adalah berat semen masonry jenis N yang digunakan pada mortar dengan 1</w:t>
      </w:r>
      <w:r w:rsidR="00704111" w:rsidRPr="002A3929">
        <w:rPr>
          <w:rFonts w:eastAsia="Arial"/>
          <w:sz w:val="20"/>
          <w:lang w:val="en-US"/>
        </w:rPr>
        <w:t>.</w:t>
      </w:r>
      <w:r w:rsidRPr="002A3929">
        <w:rPr>
          <w:rFonts w:eastAsia="Arial"/>
          <w:sz w:val="20"/>
        </w:rPr>
        <w:t>620 g pasir;</w:t>
      </w:r>
    </w:p>
    <w:p w14:paraId="21A13D0F" w14:textId="13971C29" w:rsidR="00E86130" w:rsidRPr="002A3929" w:rsidRDefault="00E86130" w:rsidP="002A3929">
      <w:pPr>
        <w:tabs>
          <w:tab w:val="left" w:pos="567"/>
        </w:tabs>
        <w:rPr>
          <w:rFonts w:eastAsia="Arial"/>
          <w:sz w:val="20"/>
        </w:rPr>
      </w:pPr>
      <w:r w:rsidRPr="002A3929">
        <w:rPr>
          <w:rFonts w:eastAsia="Arial"/>
          <w:sz w:val="20"/>
        </w:rPr>
        <w:t>A</w:t>
      </w:r>
      <w:r w:rsidRPr="002A3929">
        <w:rPr>
          <w:rFonts w:eastAsia="Arial"/>
          <w:sz w:val="20"/>
          <w:vertAlign w:val="subscript"/>
        </w:rPr>
        <w:t>S</w:t>
      </w:r>
      <w:r w:rsidRPr="002A3929">
        <w:rPr>
          <w:rFonts w:ascii="Times New Roman" w:eastAsia="Times New Roman" w:hAnsi="Times New Roman"/>
          <w:sz w:val="20"/>
        </w:rPr>
        <w:tab/>
      </w:r>
      <w:r w:rsidRPr="002A3929">
        <w:rPr>
          <w:rFonts w:eastAsia="Arial"/>
          <w:sz w:val="20"/>
        </w:rPr>
        <w:t>adalah berat semen masonry jenis S yang digunakan pada mortar dengan 1</w:t>
      </w:r>
      <w:r w:rsidR="00704111" w:rsidRPr="002A3929">
        <w:rPr>
          <w:rFonts w:eastAsia="Arial"/>
          <w:sz w:val="20"/>
          <w:lang w:val="en-US"/>
        </w:rPr>
        <w:t>.</w:t>
      </w:r>
      <w:r w:rsidRPr="002A3929">
        <w:rPr>
          <w:rFonts w:eastAsia="Arial"/>
          <w:sz w:val="20"/>
        </w:rPr>
        <w:t>620 g pasir;</w:t>
      </w:r>
    </w:p>
    <w:p w14:paraId="41B0304E" w14:textId="19B9FC30" w:rsidR="00E86130" w:rsidRPr="002A3929" w:rsidRDefault="00E86130" w:rsidP="002A3929">
      <w:pPr>
        <w:tabs>
          <w:tab w:val="left" w:pos="567"/>
        </w:tabs>
        <w:rPr>
          <w:rFonts w:eastAsia="Arial"/>
          <w:sz w:val="20"/>
        </w:rPr>
      </w:pPr>
      <w:r w:rsidRPr="002A3929">
        <w:rPr>
          <w:rFonts w:eastAsia="Arial"/>
          <w:sz w:val="20"/>
        </w:rPr>
        <w:t>A</w:t>
      </w:r>
      <w:r w:rsidR="00CE5E84" w:rsidRPr="002A3929">
        <w:rPr>
          <w:rFonts w:eastAsia="Arial"/>
          <w:sz w:val="20"/>
          <w:vertAlign w:val="subscript"/>
        </w:rPr>
        <w:t>M</w:t>
      </w:r>
      <w:r w:rsidRPr="002A3929">
        <w:rPr>
          <w:rFonts w:ascii="Times New Roman" w:eastAsia="Times New Roman" w:hAnsi="Times New Roman"/>
          <w:sz w:val="20"/>
        </w:rPr>
        <w:tab/>
      </w:r>
      <w:r w:rsidRPr="002A3929">
        <w:rPr>
          <w:rFonts w:eastAsia="Arial"/>
          <w:sz w:val="20"/>
        </w:rPr>
        <w:t>adalah berat semen masonry jenis M yang digunakan pada mortar dengan 1</w:t>
      </w:r>
      <w:r w:rsidR="00704111" w:rsidRPr="002A3929">
        <w:rPr>
          <w:rFonts w:eastAsia="Arial"/>
          <w:sz w:val="20"/>
          <w:lang w:val="en-US"/>
        </w:rPr>
        <w:t>.</w:t>
      </w:r>
      <w:r w:rsidRPr="002A3929">
        <w:rPr>
          <w:rFonts w:eastAsia="Arial"/>
          <w:sz w:val="20"/>
        </w:rPr>
        <w:t>620 g pasir;</w:t>
      </w:r>
    </w:p>
    <w:p w14:paraId="1F3A0198" w14:textId="26A542D9" w:rsidR="00E86130" w:rsidRPr="002A3929" w:rsidRDefault="005D1E2D" w:rsidP="002A3929">
      <w:pPr>
        <w:tabs>
          <w:tab w:val="left" w:pos="567"/>
        </w:tabs>
        <w:rPr>
          <w:rFonts w:eastAsia="Arial"/>
          <w:sz w:val="20"/>
        </w:rPr>
      </w:pPr>
      <w:r>
        <w:rPr>
          <w:rFonts w:eastAsia="Arial"/>
          <w:sz w:val="20"/>
          <w:lang w:val="en-US"/>
        </w:rPr>
        <w:t>B</w:t>
      </w:r>
      <w:r>
        <w:rPr>
          <w:rFonts w:eastAsia="Arial"/>
          <w:sz w:val="20"/>
          <w:lang w:val="en-US"/>
        </w:rPr>
        <w:tab/>
      </w:r>
      <w:r w:rsidR="00E86130" w:rsidRPr="002A3929">
        <w:rPr>
          <w:rFonts w:eastAsia="Arial"/>
          <w:sz w:val="20"/>
        </w:rPr>
        <w:t xml:space="preserve">adalah 3 kali berat pasir kering untuk volume 28 </w:t>
      </w:r>
      <w:r w:rsidR="00CE5E84" w:rsidRPr="002A3929">
        <w:rPr>
          <w:rFonts w:ascii="Times New Roman" w:eastAsia="Arial" w:hAnsi="Times New Roman" w:cs="Times New Roman"/>
          <w:sz w:val="20"/>
        </w:rPr>
        <w:t>l</w:t>
      </w:r>
      <w:r w:rsidR="00E86130" w:rsidRPr="002A3929">
        <w:rPr>
          <w:rFonts w:eastAsia="Arial"/>
          <w:sz w:val="20"/>
        </w:rPr>
        <w:t xml:space="preserve"> (3</w:t>
      </w:r>
      <w:r>
        <w:rPr>
          <w:rFonts w:eastAsia="Arial"/>
          <w:sz w:val="20"/>
          <w:lang w:val="en-US"/>
        </w:rPr>
        <w:t xml:space="preserve"> </w:t>
      </w:r>
      <w:r>
        <w:rPr>
          <w:rFonts w:eastAsia="Arial"/>
          <w:sz w:val="20"/>
        </w:rPr>
        <w:t>×</w:t>
      </w:r>
      <w:r>
        <w:rPr>
          <w:rFonts w:eastAsia="Arial"/>
          <w:sz w:val="20"/>
          <w:lang w:val="en-US"/>
        </w:rPr>
        <w:t xml:space="preserve"> </w:t>
      </w:r>
      <w:r w:rsidR="00E86130" w:rsidRPr="002A3929">
        <w:rPr>
          <w:rFonts w:eastAsia="Arial"/>
          <w:sz w:val="20"/>
        </w:rPr>
        <w:t>36 = 108 kg);</w:t>
      </w:r>
    </w:p>
    <w:p w14:paraId="16283840" w14:textId="2D0250CE" w:rsidR="00A36251" w:rsidRDefault="00CE5E84" w:rsidP="002A3929">
      <w:pPr>
        <w:tabs>
          <w:tab w:val="left" w:pos="567"/>
        </w:tabs>
        <w:rPr>
          <w:rFonts w:eastAsia="Arial"/>
        </w:rPr>
      </w:pPr>
      <w:r w:rsidRPr="002A3929">
        <w:rPr>
          <w:rFonts w:eastAsia="Arial"/>
          <w:sz w:val="20"/>
        </w:rPr>
        <w:t>C</w:t>
      </w:r>
      <w:r w:rsidR="00704111" w:rsidRPr="002A3929">
        <w:rPr>
          <w:rFonts w:eastAsia="Arial"/>
          <w:sz w:val="20"/>
        </w:rPr>
        <w:tab/>
      </w:r>
      <w:r w:rsidR="00E86130" w:rsidRPr="002A3929">
        <w:rPr>
          <w:rFonts w:eastAsia="Arial"/>
          <w:sz w:val="20"/>
        </w:rPr>
        <w:t xml:space="preserve">adalah massa semen masonry (per 28 </w:t>
      </w:r>
      <w:r w:rsidR="00A36251" w:rsidRPr="002A3929">
        <w:rPr>
          <w:rFonts w:ascii="Times New Roman" w:eastAsia="Arial" w:hAnsi="Times New Roman" w:cs="Times New Roman"/>
          <w:sz w:val="20"/>
        </w:rPr>
        <w:t>l</w:t>
      </w:r>
      <w:r w:rsidR="00E86130" w:rsidRPr="002A3929">
        <w:rPr>
          <w:rFonts w:eastAsia="Arial"/>
          <w:sz w:val="20"/>
        </w:rPr>
        <w:t>).</w:t>
      </w:r>
    </w:p>
    <w:p w14:paraId="2A210485" w14:textId="77777777" w:rsidR="00A36251" w:rsidRDefault="00A36251" w:rsidP="002A3929">
      <w:pPr>
        <w:rPr>
          <w:rFonts w:eastAsia="Arial"/>
        </w:rPr>
      </w:pPr>
    </w:p>
    <w:p w14:paraId="7D37D0E1" w14:textId="565C2656" w:rsidR="00885900" w:rsidRDefault="00885900" w:rsidP="005D1E2D">
      <w:pPr>
        <w:rPr>
          <w:b/>
        </w:rPr>
      </w:pPr>
      <w:r w:rsidRPr="002547D9">
        <w:rPr>
          <w:b/>
        </w:rPr>
        <w:t>8.4.</w:t>
      </w:r>
      <w:r w:rsidR="00CE5E84" w:rsidRPr="002547D9">
        <w:rPr>
          <w:b/>
        </w:rPr>
        <w:t>3</w:t>
      </w:r>
      <w:r w:rsidR="00704111">
        <w:rPr>
          <w:b/>
          <w:lang w:val="en-US"/>
        </w:rPr>
        <w:t>    </w:t>
      </w:r>
      <w:r w:rsidRPr="002547D9">
        <w:rPr>
          <w:b/>
        </w:rPr>
        <w:t>Benda uji</w:t>
      </w:r>
    </w:p>
    <w:p w14:paraId="18407A93" w14:textId="77777777" w:rsidR="00704111" w:rsidRPr="002547D9" w:rsidRDefault="00704111" w:rsidP="002547D9">
      <w:pPr>
        <w:rPr>
          <w:b/>
        </w:rPr>
      </w:pPr>
    </w:p>
    <w:p w14:paraId="6155502E" w14:textId="780A3D56" w:rsidR="00885900" w:rsidRDefault="00A62E58" w:rsidP="002547D9">
      <w:pPr>
        <w:rPr>
          <w:b/>
        </w:rPr>
      </w:pPr>
      <w:r w:rsidRPr="002547D9">
        <w:rPr>
          <w:b/>
        </w:rPr>
        <w:t>8.4.3.1</w:t>
      </w:r>
      <w:r w:rsidR="00704111">
        <w:rPr>
          <w:b/>
          <w:lang w:val="en-US"/>
        </w:rPr>
        <w:t>    </w:t>
      </w:r>
      <w:r w:rsidR="00885900" w:rsidRPr="002547D9">
        <w:rPr>
          <w:b/>
        </w:rPr>
        <w:t>Cetakan</w:t>
      </w:r>
    </w:p>
    <w:p w14:paraId="37FD3C23" w14:textId="77777777" w:rsidR="00704111" w:rsidRPr="002547D9" w:rsidRDefault="00704111" w:rsidP="002547D9">
      <w:pPr>
        <w:rPr>
          <w:b/>
        </w:rPr>
      </w:pPr>
    </w:p>
    <w:p w14:paraId="7BFA55F0" w14:textId="57F671AB" w:rsidR="00885900" w:rsidRPr="002547D9" w:rsidRDefault="00DF30C2" w:rsidP="002547D9">
      <w:r w:rsidRPr="002547D9">
        <w:t>S</w:t>
      </w:r>
      <w:r w:rsidR="00885900" w:rsidRPr="002547D9">
        <w:t xml:space="preserve">etelah menentukan laju alir dan massa 400 </w:t>
      </w:r>
      <w:r w:rsidR="00C34D91" w:rsidRPr="002547D9">
        <w:t>m</w:t>
      </w:r>
      <w:r w:rsidR="00BD7BAD" w:rsidRPr="002547D9">
        <w:t>l</w:t>
      </w:r>
      <w:r w:rsidR="00885900" w:rsidRPr="002547D9">
        <w:t xml:space="preserve"> mortar</w:t>
      </w:r>
      <w:r w:rsidR="00DB27AA" w:rsidRPr="002547D9">
        <w:t xml:space="preserve"> sesuai dengan SNI 2049</w:t>
      </w:r>
      <w:r w:rsidR="001C7CBE">
        <w:rPr>
          <w:lang w:val="en-US"/>
        </w:rPr>
        <w:t>-7</w:t>
      </w:r>
      <w:r w:rsidR="00885900" w:rsidRPr="002547D9">
        <w:t xml:space="preserve">, </w:t>
      </w:r>
      <w:r w:rsidRPr="002547D9">
        <w:t xml:space="preserve">segera </w:t>
      </w:r>
      <w:r w:rsidR="00885900" w:rsidRPr="002547D9">
        <w:t>simpan mortar ke</w:t>
      </w:r>
      <w:r w:rsidRPr="002547D9">
        <w:t xml:space="preserve"> </w:t>
      </w:r>
      <w:r w:rsidR="00885900" w:rsidRPr="002547D9">
        <w:t xml:space="preserve">dalam mangkuk pencampur dan aduk ulang selama 15 </w:t>
      </w:r>
      <w:r w:rsidR="007641FC">
        <w:t>s</w:t>
      </w:r>
      <w:r w:rsidR="00885900" w:rsidRPr="002547D9">
        <w:t xml:space="preserve"> pada kecepatan sedang. Kemudian cetak benda uji sesuai dengan SNI 2049</w:t>
      </w:r>
      <w:r w:rsidR="001C7CBE">
        <w:rPr>
          <w:lang w:val="en-US"/>
        </w:rPr>
        <w:t>-7</w:t>
      </w:r>
      <w:r w:rsidR="00885900" w:rsidRPr="002547D9">
        <w:t xml:space="preserve">, kecuali waktu yang dibutuhkan untuk mencampur mortar, penentuan laju alir, penentuan kandungan udara dan mulai pencetakan harus dalam rentang 8 </w:t>
      </w:r>
      <w:r w:rsidR="007641FC">
        <w:t>min</w:t>
      </w:r>
      <w:r w:rsidR="00885900" w:rsidRPr="002547D9">
        <w:t>.</w:t>
      </w:r>
    </w:p>
    <w:p w14:paraId="53870211" w14:textId="77777777" w:rsidR="00885900" w:rsidRPr="002547D9" w:rsidRDefault="00885900" w:rsidP="002547D9"/>
    <w:p w14:paraId="77BFD112" w14:textId="55FD1E06" w:rsidR="00885900" w:rsidRDefault="00A62E58" w:rsidP="002547D9">
      <w:pPr>
        <w:rPr>
          <w:rFonts w:eastAsia="Arial"/>
          <w:b/>
        </w:rPr>
      </w:pPr>
      <w:r w:rsidRPr="00F55F4C">
        <w:rPr>
          <w:rFonts w:eastAsia="Arial"/>
          <w:b/>
        </w:rPr>
        <w:t>8.4.3.</w:t>
      </w:r>
      <w:r w:rsidR="00885900" w:rsidRPr="00F55F4C">
        <w:rPr>
          <w:rFonts w:eastAsia="Arial"/>
          <w:b/>
        </w:rPr>
        <w:t>2</w:t>
      </w:r>
      <w:r w:rsidR="00704111">
        <w:rPr>
          <w:rFonts w:eastAsia="Arial"/>
          <w:b/>
          <w:lang w:val="en-US"/>
        </w:rPr>
        <w:t>    </w:t>
      </w:r>
      <w:r w:rsidR="00885900" w:rsidRPr="00F55F4C">
        <w:rPr>
          <w:rFonts w:eastAsia="Arial"/>
          <w:b/>
        </w:rPr>
        <w:t>Penyimpanan</w:t>
      </w:r>
    </w:p>
    <w:p w14:paraId="63CAC896" w14:textId="77777777" w:rsidR="00704111" w:rsidRPr="00F55F4C" w:rsidRDefault="00704111" w:rsidP="002547D9">
      <w:pPr>
        <w:rPr>
          <w:rFonts w:eastAsia="Arial"/>
          <w:b/>
        </w:rPr>
      </w:pPr>
    </w:p>
    <w:p w14:paraId="14C49D0C" w14:textId="24739161" w:rsidR="00885900" w:rsidRPr="00F55F4C" w:rsidRDefault="00DF30C2" w:rsidP="002547D9">
      <w:pPr>
        <w:rPr>
          <w:rFonts w:eastAsia="Arial"/>
        </w:rPr>
      </w:pPr>
      <w:r w:rsidRPr="00F55F4C">
        <w:rPr>
          <w:rFonts w:eastAsia="Arial"/>
        </w:rPr>
        <w:t>S</w:t>
      </w:r>
      <w:r w:rsidR="00885900" w:rsidRPr="00F55F4C">
        <w:rPr>
          <w:rFonts w:eastAsia="Arial"/>
        </w:rPr>
        <w:t xml:space="preserve">etelah dicetak, </w:t>
      </w:r>
      <w:r w:rsidRPr="00F55F4C">
        <w:rPr>
          <w:rFonts w:eastAsia="Arial"/>
        </w:rPr>
        <w:t xml:space="preserve">segera </w:t>
      </w:r>
      <w:r w:rsidR="00885900" w:rsidRPr="00F55F4C">
        <w:rPr>
          <w:rFonts w:eastAsia="Arial"/>
        </w:rPr>
        <w:t xml:space="preserve">simpan semua benda uji dalam cetakan pada plat datar dalam lemari </w:t>
      </w:r>
      <w:r w:rsidR="002C6637" w:rsidRPr="00F55F4C">
        <w:rPr>
          <w:rFonts w:eastAsia="Arial"/>
        </w:rPr>
        <w:t>lemba</w:t>
      </w:r>
      <w:r w:rsidR="002C6637">
        <w:rPr>
          <w:rFonts w:eastAsia="Arial"/>
          <w:lang w:val="en-US"/>
        </w:rPr>
        <w:t>p</w:t>
      </w:r>
      <w:r w:rsidR="002C6637" w:rsidRPr="00F55F4C">
        <w:rPr>
          <w:rFonts w:eastAsia="Arial"/>
        </w:rPr>
        <w:t xml:space="preserve"> </w:t>
      </w:r>
      <w:r w:rsidR="00885900" w:rsidRPr="00F55F4C">
        <w:rPr>
          <w:rFonts w:eastAsia="Arial"/>
        </w:rPr>
        <w:t xml:space="preserve">atau ruang </w:t>
      </w:r>
      <w:r w:rsidR="002C6637" w:rsidRPr="00F55F4C">
        <w:rPr>
          <w:rFonts w:eastAsia="Arial"/>
        </w:rPr>
        <w:t>lemba</w:t>
      </w:r>
      <w:r w:rsidR="002C6637">
        <w:rPr>
          <w:rFonts w:eastAsia="Arial"/>
          <w:lang w:val="en-US"/>
        </w:rPr>
        <w:t>p</w:t>
      </w:r>
      <w:r w:rsidR="002C6637" w:rsidRPr="00F55F4C">
        <w:rPr>
          <w:rFonts w:eastAsia="Arial"/>
        </w:rPr>
        <w:t xml:space="preserve"> </w:t>
      </w:r>
      <w:r w:rsidR="00885900" w:rsidRPr="00F55F4C">
        <w:rPr>
          <w:rFonts w:eastAsia="Arial"/>
        </w:rPr>
        <w:t xml:space="preserve">selama 48 </w:t>
      </w:r>
      <w:r w:rsidR="00BD7BAD" w:rsidRPr="00F55F4C">
        <w:rPr>
          <w:rFonts w:eastAsia="Arial"/>
        </w:rPr>
        <w:t xml:space="preserve">jam </w:t>
      </w:r>
      <w:r w:rsidR="00D51759">
        <w:rPr>
          <w:rFonts w:eastAsia="Arial"/>
          <w:lang w:val="en-US"/>
        </w:rPr>
        <w:t>sampai dengan</w:t>
      </w:r>
      <w:r w:rsidR="00885900" w:rsidRPr="00F55F4C">
        <w:rPr>
          <w:rFonts w:eastAsia="Arial"/>
        </w:rPr>
        <w:t xml:space="preserve"> 52 jam, dengan permukaan atas harus terpapar udara </w:t>
      </w:r>
      <w:r w:rsidR="002C6637" w:rsidRPr="00F55F4C">
        <w:rPr>
          <w:rFonts w:eastAsia="Arial"/>
        </w:rPr>
        <w:t>lemba</w:t>
      </w:r>
      <w:r w:rsidR="002C6637">
        <w:rPr>
          <w:rFonts w:eastAsia="Arial"/>
          <w:lang w:val="en-US"/>
        </w:rPr>
        <w:t>p</w:t>
      </w:r>
      <w:r w:rsidR="00885900" w:rsidRPr="00F55F4C">
        <w:rPr>
          <w:rFonts w:eastAsia="Arial"/>
        </w:rPr>
        <w:t>. Kemudian lepaskan dari cetakan, dan biarkan selam</w:t>
      </w:r>
      <w:r w:rsidRPr="00F55F4C">
        <w:rPr>
          <w:rFonts w:eastAsia="Arial"/>
        </w:rPr>
        <w:t>a</w:t>
      </w:r>
      <w:r w:rsidR="00885900" w:rsidRPr="00F55F4C">
        <w:rPr>
          <w:rFonts w:eastAsia="Arial"/>
        </w:rPr>
        <w:t xml:space="preserve"> 5 hari di</w:t>
      </w:r>
      <w:r w:rsidRPr="00F55F4C">
        <w:rPr>
          <w:rFonts w:eastAsia="Arial"/>
        </w:rPr>
        <w:t xml:space="preserve"> </w:t>
      </w:r>
      <w:r w:rsidR="00885900" w:rsidRPr="00F55F4C">
        <w:rPr>
          <w:rFonts w:eastAsia="Arial"/>
        </w:rPr>
        <w:t xml:space="preserve">dalam lemari </w:t>
      </w:r>
      <w:r w:rsidR="002C6637" w:rsidRPr="00F55F4C">
        <w:rPr>
          <w:rFonts w:eastAsia="Arial"/>
        </w:rPr>
        <w:t>lemba</w:t>
      </w:r>
      <w:r w:rsidR="002C6637">
        <w:rPr>
          <w:rFonts w:eastAsia="Arial"/>
          <w:lang w:val="en-US"/>
        </w:rPr>
        <w:t>p</w:t>
      </w:r>
      <w:r w:rsidR="002C6637" w:rsidRPr="00F55F4C">
        <w:rPr>
          <w:rFonts w:eastAsia="Arial"/>
        </w:rPr>
        <w:t xml:space="preserve"> </w:t>
      </w:r>
      <w:r w:rsidR="00885900" w:rsidRPr="00F55F4C">
        <w:rPr>
          <w:rFonts w:eastAsia="Arial"/>
        </w:rPr>
        <w:t xml:space="preserve">atau ruang </w:t>
      </w:r>
      <w:r w:rsidR="002C6637" w:rsidRPr="00F55F4C">
        <w:rPr>
          <w:rFonts w:eastAsia="Arial"/>
        </w:rPr>
        <w:t>lemba</w:t>
      </w:r>
      <w:r w:rsidR="002C6637">
        <w:rPr>
          <w:rFonts w:eastAsia="Arial"/>
          <w:lang w:val="en-US"/>
        </w:rPr>
        <w:t>p</w:t>
      </w:r>
      <w:r w:rsidR="002C6637" w:rsidRPr="00F55F4C">
        <w:rPr>
          <w:rFonts w:eastAsia="Arial"/>
        </w:rPr>
        <w:t xml:space="preserve"> </w:t>
      </w:r>
      <w:r w:rsidR="00885900" w:rsidRPr="00F55F4C">
        <w:rPr>
          <w:rFonts w:eastAsia="Arial"/>
        </w:rPr>
        <w:t xml:space="preserve">dengan cara tertentu sehingga terjadi sirkulasi udara bebas di sekitar 5 permukaan benda uji. Pada hari ke-7, rendam benda uji </w:t>
      </w:r>
      <w:r w:rsidRPr="00F55F4C">
        <w:rPr>
          <w:rFonts w:eastAsia="Arial"/>
        </w:rPr>
        <w:t xml:space="preserve">dalam </w:t>
      </w:r>
      <w:r w:rsidR="00885900" w:rsidRPr="00F55F4C">
        <w:rPr>
          <w:rFonts w:eastAsia="Arial"/>
        </w:rPr>
        <w:t>larutan kapur jenuh.</w:t>
      </w:r>
    </w:p>
    <w:p w14:paraId="6298BA31" w14:textId="77777777" w:rsidR="00885900" w:rsidRPr="00F55F4C" w:rsidRDefault="00885900" w:rsidP="002547D9">
      <w:pPr>
        <w:rPr>
          <w:rFonts w:eastAsia="Arial"/>
        </w:rPr>
      </w:pPr>
    </w:p>
    <w:p w14:paraId="64A0BDDB" w14:textId="70AC985E" w:rsidR="00885900" w:rsidRDefault="00885900" w:rsidP="002547D9">
      <w:pPr>
        <w:rPr>
          <w:rFonts w:eastAsia="Arial"/>
          <w:b/>
        </w:rPr>
      </w:pPr>
      <w:r w:rsidRPr="00F55F4C">
        <w:rPr>
          <w:rFonts w:eastAsia="Arial"/>
          <w:b/>
        </w:rPr>
        <w:t>8.4.</w:t>
      </w:r>
      <w:r w:rsidR="00CE5E84" w:rsidRPr="00F55F4C">
        <w:rPr>
          <w:rFonts w:eastAsia="Arial"/>
          <w:b/>
        </w:rPr>
        <w:t>4</w:t>
      </w:r>
      <w:r w:rsidR="00704111">
        <w:rPr>
          <w:rFonts w:eastAsia="Arial"/>
          <w:b/>
          <w:lang w:val="en-US"/>
        </w:rPr>
        <w:t>    </w:t>
      </w:r>
      <w:r w:rsidRPr="00F55F4C">
        <w:rPr>
          <w:rFonts w:eastAsia="Arial"/>
          <w:b/>
        </w:rPr>
        <w:t>Prosedur</w:t>
      </w:r>
    </w:p>
    <w:p w14:paraId="5BC008E8" w14:textId="77777777" w:rsidR="00B10FCE" w:rsidRPr="00F55F4C" w:rsidRDefault="00B10FCE" w:rsidP="002547D9">
      <w:pPr>
        <w:rPr>
          <w:rFonts w:eastAsia="Arial"/>
          <w:b/>
        </w:rPr>
      </w:pPr>
    </w:p>
    <w:p w14:paraId="4A330FC3" w14:textId="1EF2A0D4" w:rsidR="00E36753" w:rsidRDefault="00D51759" w:rsidP="002A3929">
      <w:pPr>
        <w:rPr>
          <w:rFonts w:eastAsia="Arial"/>
        </w:rPr>
      </w:pPr>
      <w:r w:rsidRPr="002A3929">
        <w:rPr>
          <w:rFonts w:eastAsia="Arial"/>
          <w:b/>
          <w:bCs/>
          <w:lang w:val="en-US"/>
        </w:rPr>
        <w:t>8.4.4.</w:t>
      </w:r>
      <w:r w:rsidR="00885900" w:rsidRPr="002A3929">
        <w:rPr>
          <w:rFonts w:eastAsia="Arial"/>
          <w:b/>
          <w:bCs/>
        </w:rPr>
        <w:t>1</w:t>
      </w:r>
      <w:r w:rsidR="005D1E2D">
        <w:rPr>
          <w:rFonts w:eastAsia="Arial"/>
          <w:lang w:val="en-US"/>
        </w:rPr>
        <w:t>    </w:t>
      </w:r>
      <w:r w:rsidR="00885900" w:rsidRPr="00F55F4C">
        <w:rPr>
          <w:rFonts w:eastAsia="Arial"/>
        </w:rPr>
        <w:t xml:space="preserve">Uji benda uji segera setelah dikeluarkan dari lemari </w:t>
      </w:r>
      <w:r w:rsidR="002C6637" w:rsidRPr="00F55F4C">
        <w:rPr>
          <w:rFonts w:eastAsia="Arial"/>
        </w:rPr>
        <w:t>lemba</w:t>
      </w:r>
      <w:r w:rsidR="002C6637">
        <w:rPr>
          <w:rFonts w:eastAsia="Arial"/>
          <w:lang w:val="en-US"/>
        </w:rPr>
        <w:t>p</w:t>
      </w:r>
      <w:r w:rsidR="002C6637" w:rsidRPr="00F55F4C">
        <w:rPr>
          <w:rFonts w:eastAsia="Arial"/>
        </w:rPr>
        <w:t xml:space="preserve"> </w:t>
      </w:r>
      <w:r w:rsidR="00885900" w:rsidRPr="00F55F4C">
        <w:rPr>
          <w:rFonts w:eastAsia="Arial"/>
        </w:rPr>
        <w:t xml:space="preserve">atau ruang </w:t>
      </w:r>
      <w:r w:rsidR="002C6637" w:rsidRPr="00F55F4C">
        <w:rPr>
          <w:rFonts w:eastAsia="Arial"/>
        </w:rPr>
        <w:t>lemba</w:t>
      </w:r>
      <w:r w:rsidR="002C6637">
        <w:rPr>
          <w:rFonts w:eastAsia="Arial"/>
          <w:lang w:val="en-US"/>
        </w:rPr>
        <w:t>p</w:t>
      </w:r>
      <w:r w:rsidR="002C6637" w:rsidRPr="00F55F4C">
        <w:rPr>
          <w:rFonts w:eastAsia="Arial"/>
        </w:rPr>
        <w:t xml:space="preserve"> </w:t>
      </w:r>
      <w:r w:rsidR="00E36753" w:rsidRPr="00F55F4C">
        <w:rPr>
          <w:rFonts w:eastAsia="Arial"/>
        </w:rPr>
        <w:t>pada usia 7 hari, dan segera setelah dikeluarkan dari larutan kapur jenuh untuk usia 28 hari. Jika benda uji lebih dari 1, jaga kelemba</w:t>
      </w:r>
      <w:r w:rsidR="002C6637">
        <w:rPr>
          <w:rFonts w:eastAsia="Arial"/>
          <w:lang w:val="en-US"/>
        </w:rPr>
        <w:t>p</w:t>
      </w:r>
      <w:r w:rsidR="00E36753" w:rsidRPr="00F55F4C">
        <w:rPr>
          <w:rFonts w:eastAsia="Arial"/>
        </w:rPr>
        <w:t>a</w:t>
      </w:r>
      <w:r w:rsidR="00DF30C2" w:rsidRPr="00F55F4C">
        <w:rPr>
          <w:rFonts w:eastAsia="Arial"/>
        </w:rPr>
        <w:t>n</w:t>
      </w:r>
      <w:r w:rsidR="00E36753" w:rsidRPr="00F55F4C">
        <w:rPr>
          <w:rFonts w:eastAsia="Arial"/>
        </w:rPr>
        <w:t xml:space="preserve"> dari benda uji tersebut sampai dilaksanakan pengujian</w:t>
      </w:r>
      <w:r w:rsidR="00DF30C2" w:rsidRPr="00F55F4C">
        <w:rPr>
          <w:rFonts w:eastAsia="Arial"/>
        </w:rPr>
        <w:t xml:space="preserve"> dengan menggunakan kain basah</w:t>
      </w:r>
      <w:r w:rsidR="00E36753" w:rsidRPr="00F55F4C">
        <w:rPr>
          <w:rFonts w:eastAsia="Arial"/>
        </w:rPr>
        <w:t>.</w:t>
      </w:r>
    </w:p>
    <w:p w14:paraId="31A6827C" w14:textId="77777777" w:rsidR="00D51759" w:rsidRPr="00F55F4C" w:rsidRDefault="00D51759" w:rsidP="002A3929">
      <w:pPr>
        <w:rPr>
          <w:rFonts w:eastAsia="Arial"/>
        </w:rPr>
      </w:pPr>
    </w:p>
    <w:p w14:paraId="5505A17C" w14:textId="61077353" w:rsidR="00E36753" w:rsidRPr="002547D9" w:rsidRDefault="00D51759" w:rsidP="002A3929">
      <w:pPr>
        <w:rPr>
          <w:rFonts w:eastAsia="Arial"/>
          <w:lang w:val="en-US"/>
        </w:rPr>
      </w:pPr>
      <w:r w:rsidRPr="002A3929">
        <w:rPr>
          <w:rFonts w:eastAsia="Arial"/>
          <w:b/>
          <w:bCs/>
          <w:lang w:val="en-US"/>
        </w:rPr>
        <w:t>8.4.4.</w:t>
      </w:r>
      <w:r w:rsidR="00E36753" w:rsidRPr="002A3929">
        <w:rPr>
          <w:rFonts w:eastAsia="Arial"/>
          <w:b/>
          <w:bCs/>
        </w:rPr>
        <w:t>2</w:t>
      </w:r>
      <w:r w:rsidR="005D1E2D">
        <w:rPr>
          <w:rFonts w:eastAsia="Arial"/>
          <w:lang w:val="en-US"/>
        </w:rPr>
        <w:t>    </w:t>
      </w:r>
      <w:r w:rsidR="00DF30C2" w:rsidRPr="00F55F4C">
        <w:rPr>
          <w:rFonts w:eastAsia="Arial"/>
        </w:rPr>
        <w:t>Prosedur pengujian selanjutnya</w:t>
      </w:r>
      <w:r w:rsidR="00E36753" w:rsidRPr="00F55F4C">
        <w:rPr>
          <w:rFonts w:eastAsia="Arial"/>
        </w:rPr>
        <w:t xml:space="preserve"> mengikuti SNI 2049</w:t>
      </w:r>
      <w:r w:rsidR="001C7CBE">
        <w:rPr>
          <w:rFonts w:eastAsia="Arial"/>
          <w:lang w:val="en-US"/>
        </w:rPr>
        <w:t>-7</w:t>
      </w:r>
      <w:r w:rsidR="00B10FCE">
        <w:rPr>
          <w:rFonts w:eastAsia="Arial"/>
          <w:lang w:val="en-US"/>
        </w:rPr>
        <w:t>.</w:t>
      </w:r>
    </w:p>
    <w:p w14:paraId="2A35DE1E" w14:textId="77777777" w:rsidR="00E36753" w:rsidRPr="002547D9" w:rsidRDefault="00E36753" w:rsidP="002547D9"/>
    <w:p w14:paraId="62C2F7DA" w14:textId="34EAC917" w:rsidR="00E36753" w:rsidRDefault="00E36753" w:rsidP="002547D9">
      <w:pPr>
        <w:rPr>
          <w:b/>
        </w:rPr>
      </w:pPr>
      <w:r w:rsidRPr="002547D9">
        <w:rPr>
          <w:b/>
        </w:rPr>
        <w:t>8.</w:t>
      </w:r>
      <w:r w:rsidR="00B10FCE" w:rsidRPr="002547D9">
        <w:rPr>
          <w:b/>
        </w:rPr>
        <w:t>5</w:t>
      </w:r>
      <w:r w:rsidR="00B10FCE">
        <w:rPr>
          <w:b/>
          <w:lang w:val="en-US"/>
        </w:rPr>
        <w:t>    </w:t>
      </w:r>
      <w:r w:rsidRPr="002547D9">
        <w:rPr>
          <w:b/>
        </w:rPr>
        <w:t>Kandungan udara</w:t>
      </w:r>
    </w:p>
    <w:p w14:paraId="6D9E6E6E" w14:textId="77777777" w:rsidR="00B10FCE" w:rsidRPr="002A3929" w:rsidRDefault="00B10FCE" w:rsidP="002547D9"/>
    <w:p w14:paraId="7C1D70D1" w14:textId="75E01EDA" w:rsidR="00E36753" w:rsidRPr="002547D9" w:rsidRDefault="00E36753" w:rsidP="002547D9">
      <w:r w:rsidRPr="002547D9">
        <w:t>Cara uji kandungan udara mengikuti prosedur sebagai berikut</w:t>
      </w:r>
      <w:r w:rsidR="00B22B85">
        <w:rPr>
          <w:lang w:val="en-US"/>
        </w:rPr>
        <w:t>.</w:t>
      </w:r>
    </w:p>
    <w:p w14:paraId="4C587DEB" w14:textId="77777777" w:rsidR="00E36753" w:rsidRPr="002547D9" w:rsidRDefault="00E36753" w:rsidP="002547D9"/>
    <w:p w14:paraId="79E38FB6" w14:textId="2E31553E" w:rsidR="00E36753" w:rsidRDefault="00E36753" w:rsidP="002547D9">
      <w:pPr>
        <w:rPr>
          <w:b/>
        </w:rPr>
      </w:pPr>
      <w:r w:rsidRPr="002547D9">
        <w:rPr>
          <w:b/>
        </w:rPr>
        <w:t>8.5.</w:t>
      </w:r>
      <w:r w:rsidR="00B10FCE" w:rsidRPr="002547D9">
        <w:rPr>
          <w:b/>
        </w:rPr>
        <w:t>1</w:t>
      </w:r>
      <w:r w:rsidR="00B10FCE">
        <w:rPr>
          <w:b/>
          <w:lang w:val="en-US"/>
        </w:rPr>
        <w:t>    </w:t>
      </w:r>
      <w:r w:rsidRPr="002547D9">
        <w:rPr>
          <w:b/>
        </w:rPr>
        <w:t>Prosedur</w:t>
      </w:r>
    </w:p>
    <w:p w14:paraId="072119F1" w14:textId="77777777" w:rsidR="00B10FCE" w:rsidRPr="002A3929" w:rsidRDefault="00B10FCE" w:rsidP="002547D9"/>
    <w:p w14:paraId="6F481B5D" w14:textId="4CE32AB5" w:rsidR="00E36753" w:rsidRPr="002547D9" w:rsidRDefault="00E36753" w:rsidP="002547D9">
      <w:r w:rsidRPr="002547D9">
        <w:t xml:space="preserve">Jika mortar memiliki laju alir yang tepat, gunakan sebagian dari mortar tersebut untuk digunakan dalam pengujian kandungan udara. Penentuan massa dari 400 </w:t>
      </w:r>
      <w:r w:rsidR="00C01ED1" w:rsidRPr="002547D9">
        <w:t>m</w:t>
      </w:r>
      <w:r w:rsidR="00CE5E84" w:rsidRPr="002547D9">
        <w:t>l</w:t>
      </w:r>
      <w:r w:rsidRPr="002547D9">
        <w:t xml:space="preserve"> mortar sesuai dengan SNI 2049</w:t>
      </w:r>
      <w:r w:rsidR="001C7CBE">
        <w:rPr>
          <w:lang w:val="en-US"/>
        </w:rPr>
        <w:t>-4</w:t>
      </w:r>
      <w:r w:rsidRPr="002547D9">
        <w:t>.</w:t>
      </w:r>
    </w:p>
    <w:p w14:paraId="33C56473" w14:textId="77777777" w:rsidR="00E36753" w:rsidRPr="002547D9" w:rsidRDefault="00E36753" w:rsidP="002547D9"/>
    <w:p w14:paraId="66BDDE10" w14:textId="03702473" w:rsidR="00E36753" w:rsidRPr="00F55F4C" w:rsidRDefault="00E36753" w:rsidP="00E36753">
      <w:pPr>
        <w:tabs>
          <w:tab w:val="left" w:pos="2920"/>
        </w:tabs>
        <w:spacing w:line="0" w:lineRule="atLeast"/>
        <w:rPr>
          <w:rFonts w:eastAsia="Arial"/>
          <w:b/>
        </w:rPr>
      </w:pPr>
      <w:r w:rsidRPr="00F55F4C">
        <w:rPr>
          <w:rFonts w:eastAsia="Arial"/>
          <w:b/>
        </w:rPr>
        <w:t>8.5.</w:t>
      </w:r>
      <w:r w:rsidR="00B10FCE" w:rsidRPr="00F55F4C">
        <w:rPr>
          <w:rFonts w:eastAsia="Arial"/>
          <w:b/>
        </w:rPr>
        <w:t>2</w:t>
      </w:r>
      <w:r w:rsidR="00B10FCE">
        <w:rPr>
          <w:rFonts w:eastAsia="Arial"/>
          <w:b/>
          <w:lang w:val="en-US"/>
        </w:rPr>
        <w:t>    </w:t>
      </w:r>
      <w:r w:rsidRPr="00F55F4C">
        <w:rPr>
          <w:rFonts w:eastAsia="Arial"/>
          <w:b/>
        </w:rPr>
        <w:t>Perhitungan</w:t>
      </w:r>
    </w:p>
    <w:p w14:paraId="43CD4F6E" w14:textId="77777777" w:rsidR="00D51759" w:rsidRDefault="00D51759" w:rsidP="00E36753">
      <w:pPr>
        <w:tabs>
          <w:tab w:val="left" w:pos="2920"/>
        </w:tabs>
        <w:spacing w:line="0" w:lineRule="atLeast"/>
        <w:rPr>
          <w:rFonts w:eastAsia="Arial"/>
        </w:rPr>
      </w:pPr>
    </w:p>
    <w:p w14:paraId="1CFCFBE8" w14:textId="320C7A05" w:rsidR="00E36753" w:rsidRPr="00F55F4C" w:rsidRDefault="00E36753" w:rsidP="00E36753">
      <w:pPr>
        <w:tabs>
          <w:tab w:val="left" w:pos="2920"/>
        </w:tabs>
        <w:spacing w:line="0" w:lineRule="atLeast"/>
        <w:rPr>
          <w:rFonts w:eastAsia="Arial"/>
        </w:rPr>
      </w:pPr>
      <w:r w:rsidRPr="00F55F4C">
        <w:rPr>
          <w:rFonts w:eastAsia="Arial"/>
        </w:rPr>
        <w:t xml:space="preserve">Hitung kandungan udara mortar dengan mengikuti persamaan berikut dan laporkan hasil perhitungan dalam % </w:t>
      </w:r>
      <w:r w:rsidR="00DF30C2" w:rsidRPr="00F55F4C">
        <w:rPr>
          <w:rFonts w:eastAsia="Arial"/>
        </w:rPr>
        <w:t>mendekati 1</w:t>
      </w:r>
      <w:r w:rsidRPr="00F55F4C">
        <w:rPr>
          <w:rFonts w:eastAsia="Arial"/>
        </w:rPr>
        <w:t>%.</w:t>
      </w:r>
    </w:p>
    <w:p w14:paraId="583B0185" w14:textId="77777777" w:rsidR="00E36753" w:rsidRPr="00F55F4C" w:rsidRDefault="00E36753" w:rsidP="00B22B85">
      <w:pPr>
        <w:spacing w:line="0" w:lineRule="atLeast"/>
        <w:rPr>
          <w:rFonts w:eastAsia="Arial"/>
        </w:rPr>
      </w:pPr>
    </w:p>
    <w:p w14:paraId="346CDFB9" w14:textId="711BA4DD" w:rsidR="00F5217E" w:rsidRPr="00656D50" w:rsidRDefault="00B22B85" w:rsidP="002A3929">
      <w:pPr>
        <w:tabs>
          <w:tab w:val="center" w:pos="4536"/>
          <w:tab w:val="left" w:pos="8647"/>
        </w:tabs>
        <w:spacing w:line="0" w:lineRule="atLeast"/>
        <w:rPr>
          <w:rFonts w:eastAsia="Arial"/>
          <w:lang w:val="en-ID"/>
        </w:rPr>
      </w:pPr>
      <w:r>
        <w:rPr>
          <w:rFonts w:eastAsia="Arial"/>
          <w:szCs w:val="22"/>
          <w:lang w:val="en-ID"/>
        </w:rPr>
        <w:tab/>
      </w:r>
      <m:oMath>
        <m:r>
          <m:rPr>
            <m:nor/>
          </m:rPr>
          <w:rPr>
            <w:rFonts w:eastAsia="Arial"/>
            <w:szCs w:val="22"/>
            <w:lang w:val="en-ID"/>
          </w:rPr>
          <m:t>D=</m:t>
        </m:r>
        <m:r>
          <m:rPr>
            <m:nor/>
          </m:rPr>
          <w:rPr>
            <w:rFonts w:eastAsia="Arial"/>
            <w:sz w:val="28"/>
            <w:szCs w:val="28"/>
            <w:lang w:val="en-ID"/>
          </w:rPr>
          <m:t xml:space="preserve"> </m:t>
        </m:r>
        <m:f>
          <m:fPr>
            <m:ctrlPr>
              <w:rPr>
                <w:rFonts w:ascii="Cambria Math" w:eastAsia="Arial" w:hAnsi="Cambria Math"/>
                <w:i/>
                <w:sz w:val="28"/>
                <w:szCs w:val="28"/>
                <w:lang w:val="en-ID"/>
              </w:rPr>
            </m:ctrlPr>
          </m:fPr>
          <m:num>
            <m:sSub>
              <m:sSubPr>
                <m:ctrlPr>
                  <w:rPr>
                    <w:rFonts w:ascii="Cambria Math" w:eastAsia="Arial" w:hAnsi="Cambria Math"/>
                    <w:i/>
                    <w:sz w:val="28"/>
                    <w:szCs w:val="28"/>
                    <w:lang w:val="en-ID"/>
                  </w:rPr>
                </m:ctrlPr>
              </m:sSubPr>
              <m:e>
                <m:r>
                  <m:rPr>
                    <m:nor/>
                  </m:rPr>
                  <w:rPr>
                    <w:rFonts w:eastAsia="Arial"/>
                    <w:sz w:val="28"/>
                    <w:szCs w:val="28"/>
                    <w:lang w:val="en-ID"/>
                  </w:rPr>
                  <m:t>W</m:t>
                </m:r>
              </m:e>
              <m:sub>
                <m:r>
                  <m:rPr>
                    <m:nor/>
                  </m:rPr>
                  <w:rPr>
                    <w:rFonts w:eastAsia="Arial"/>
                    <w:sz w:val="28"/>
                    <w:szCs w:val="28"/>
                    <w:lang w:val="en-ID"/>
                  </w:rPr>
                  <m:t>1</m:t>
                </m:r>
              </m:sub>
            </m:sSub>
            <m:r>
              <m:rPr>
                <m:nor/>
              </m:rPr>
              <w:rPr>
                <w:rFonts w:ascii="Cambria Math" w:eastAsia="Arial" w:hAnsi="Cambria Math"/>
                <w:sz w:val="28"/>
                <w:szCs w:val="28"/>
                <w:lang w:val="en-ID"/>
              </w:rPr>
              <m:t xml:space="preserve"> + </m:t>
            </m:r>
            <m:sSub>
              <m:sSubPr>
                <m:ctrlPr>
                  <w:rPr>
                    <w:rFonts w:ascii="Cambria Math" w:eastAsia="Arial" w:hAnsi="Cambria Math"/>
                    <w:i/>
                    <w:sz w:val="28"/>
                    <w:szCs w:val="28"/>
                    <w:lang w:val="en-ID"/>
                  </w:rPr>
                </m:ctrlPr>
              </m:sSubPr>
              <m:e>
                <m:r>
                  <m:rPr>
                    <m:nor/>
                  </m:rPr>
                  <w:rPr>
                    <w:rFonts w:eastAsia="Arial"/>
                    <w:sz w:val="28"/>
                    <w:szCs w:val="28"/>
                    <w:lang w:val="en-ID"/>
                  </w:rPr>
                  <m:t>W</m:t>
                </m:r>
              </m:e>
              <m:sub>
                <m:r>
                  <m:rPr>
                    <m:nor/>
                  </m:rPr>
                  <w:rPr>
                    <w:rFonts w:eastAsia="Arial"/>
                    <w:sz w:val="28"/>
                    <w:szCs w:val="28"/>
                    <w:lang w:val="en-ID"/>
                  </w:rPr>
                  <m:t>2</m:t>
                </m:r>
              </m:sub>
            </m:sSub>
            <m:r>
              <m:rPr>
                <m:nor/>
              </m:rPr>
              <w:rPr>
                <w:rFonts w:ascii="Cambria Math" w:eastAsia="Arial" w:hAnsi="Cambria Math"/>
                <w:sz w:val="28"/>
                <w:szCs w:val="28"/>
                <w:lang w:val="en-ID"/>
              </w:rPr>
              <m:t xml:space="preserve"> + </m:t>
            </m:r>
            <m:sSub>
              <m:sSubPr>
                <m:ctrlPr>
                  <w:rPr>
                    <w:rFonts w:ascii="Cambria Math" w:eastAsia="Arial" w:hAnsi="Cambria Math"/>
                    <w:i/>
                    <w:sz w:val="28"/>
                    <w:szCs w:val="28"/>
                    <w:lang w:val="en-ID"/>
                  </w:rPr>
                </m:ctrlPr>
              </m:sSubPr>
              <m:e>
                <m:r>
                  <m:rPr>
                    <m:nor/>
                  </m:rPr>
                  <w:rPr>
                    <w:rFonts w:eastAsia="Arial"/>
                    <w:sz w:val="28"/>
                    <w:szCs w:val="28"/>
                    <w:lang w:val="en-ID"/>
                  </w:rPr>
                  <m:t>V</m:t>
                </m:r>
              </m:e>
              <m:sub>
                <m:r>
                  <m:rPr>
                    <m:nor/>
                  </m:rPr>
                  <w:rPr>
                    <w:rFonts w:eastAsia="Arial"/>
                    <w:sz w:val="28"/>
                    <w:szCs w:val="28"/>
                    <w:lang w:val="en-ID"/>
                  </w:rPr>
                  <m:t>w</m:t>
                </m:r>
              </m:sub>
            </m:sSub>
          </m:num>
          <m:den>
            <m:d>
              <m:dPr>
                <m:begChr m:val="["/>
                <m:endChr m:val="]"/>
                <m:ctrlPr>
                  <w:rPr>
                    <w:rFonts w:ascii="Cambria Math" w:eastAsia="Arial" w:hAnsi="Cambria Math"/>
                    <w:i/>
                    <w:sz w:val="28"/>
                    <w:szCs w:val="28"/>
                    <w:lang w:val="en-ID"/>
                  </w:rPr>
                </m:ctrlPr>
              </m:dPr>
              <m:e>
                <m:f>
                  <m:fPr>
                    <m:ctrlPr>
                      <w:rPr>
                        <w:rFonts w:ascii="Cambria Math" w:eastAsia="Arial" w:hAnsi="Cambria Math"/>
                        <w:i/>
                        <w:sz w:val="28"/>
                        <w:szCs w:val="28"/>
                        <w:lang w:val="en-ID"/>
                      </w:rPr>
                    </m:ctrlPr>
                  </m:fPr>
                  <m:num>
                    <m:sSub>
                      <m:sSubPr>
                        <m:ctrlPr>
                          <w:rPr>
                            <w:rFonts w:ascii="Cambria Math" w:eastAsia="Arial" w:hAnsi="Cambria Math"/>
                            <w:i/>
                            <w:sz w:val="28"/>
                            <w:szCs w:val="28"/>
                            <w:lang w:val="en-ID"/>
                          </w:rPr>
                        </m:ctrlPr>
                      </m:sSubPr>
                      <m:e>
                        <m:r>
                          <m:rPr>
                            <m:nor/>
                          </m:rPr>
                          <w:rPr>
                            <w:rFonts w:eastAsia="Arial"/>
                            <w:sz w:val="28"/>
                            <w:szCs w:val="28"/>
                            <w:lang w:val="en-ID"/>
                          </w:rPr>
                          <m:t>W</m:t>
                        </m:r>
                      </m:e>
                      <m:sub>
                        <m:r>
                          <m:rPr>
                            <m:nor/>
                          </m:rPr>
                          <w:rPr>
                            <w:rFonts w:eastAsia="Arial"/>
                            <w:sz w:val="28"/>
                            <w:szCs w:val="28"/>
                            <w:lang w:val="en-ID"/>
                          </w:rPr>
                          <m:t>1</m:t>
                        </m:r>
                      </m:sub>
                    </m:sSub>
                  </m:num>
                  <m:den>
                    <m:sSub>
                      <m:sSubPr>
                        <m:ctrlPr>
                          <w:rPr>
                            <w:rFonts w:ascii="Cambria Math" w:eastAsia="Arial" w:hAnsi="Cambria Math"/>
                            <w:i/>
                            <w:sz w:val="28"/>
                            <w:szCs w:val="28"/>
                            <w:lang w:val="en-ID"/>
                          </w:rPr>
                        </m:ctrlPr>
                      </m:sSubPr>
                      <m:e>
                        <m:r>
                          <m:rPr>
                            <m:nor/>
                          </m:rPr>
                          <w:rPr>
                            <w:rFonts w:eastAsia="Arial"/>
                            <w:sz w:val="28"/>
                            <w:szCs w:val="28"/>
                            <w:lang w:val="en-ID"/>
                          </w:rPr>
                          <m:t>S</m:t>
                        </m:r>
                      </m:e>
                      <m:sub>
                        <m:r>
                          <m:rPr>
                            <m:nor/>
                          </m:rPr>
                          <w:rPr>
                            <w:rFonts w:eastAsia="Arial"/>
                            <w:sz w:val="28"/>
                            <w:szCs w:val="28"/>
                            <w:lang w:val="en-ID"/>
                          </w:rPr>
                          <m:t>1</m:t>
                        </m:r>
                      </m:sub>
                    </m:sSub>
                  </m:den>
                </m:f>
                <m:r>
                  <m:rPr>
                    <m:nor/>
                  </m:rPr>
                  <w:rPr>
                    <w:rFonts w:ascii="Cambria Math" w:eastAsia="Arial" w:hAnsi="Cambria Math"/>
                    <w:sz w:val="28"/>
                    <w:szCs w:val="28"/>
                    <w:lang w:val="en-ID"/>
                  </w:rPr>
                  <m:t xml:space="preserve"> + </m:t>
                </m:r>
                <m:f>
                  <m:fPr>
                    <m:ctrlPr>
                      <w:rPr>
                        <w:rFonts w:ascii="Cambria Math" w:eastAsia="Arial" w:hAnsi="Cambria Math"/>
                        <w:i/>
                        <w:sz w:val="28"/>
                        <w:szCs w:val="28"/>
                        <w:lang w:val="en-ID"/>
                      </w:rPr>
                    </m:ctrlPr>
                  </m:fPr>
                  <m:num>
                    <m:sSub>
                      <m:sSubPr>
                        <m:ctrlPr>
                          <w:rPr>
                            <w:rFonts w:ascii="Cambria Math" w:eastAsia="Arial" w:hAnsi="Cambria Math"/>
                            <w:i/>
                            <w:sz w:val="28"/>
                            <w:szCs w:val="28"/>
                            <w:lang w:val="en-ID"/>
                          </w:rPr>
                        </m:ctrlPr>
                      </m:sSubPr>
                      <m:e>
                        <m:r>
                          <m:rPr>
                            <m:nor/>
                          </m:rPr>
                          <w:rPr>
                            <w:rFonts w:eastAsia="Arial"/>
                            <w:sz w:val="28"/>
                            <w:szCs w:val="28"/>
                            <w:lang w:val="en-ID"/>
                          </w:rPr>
                          <m:t>W</m:t>
                        </m:r>
                      </m:e>
                      <m:sub>
                        <m:r>
                          <m:rPr>
                            <m:nor/>
                          </m:rPr>
                          <w:rPr>
                            <w:rFonts w:eastAsia="Arial"/>
                            <w:sz w:val="28"/>
                            <w:szCs w:val="28"/>
                            <w:lang w:val="en-ID"/>
                          </w:rPr>
                          <m:t>2</m:t>
                        </m:r>
                      </m:sub>
                    </m:sSub>
                  </m:num>
                  <m:den>
                    <m:sSub>
                      <m:sSubPr>
                        <m:ctrlPr>
                          <w:rPr>
                            <w:rFonts w:ascii="Cambria Math" w:eastAsia="Arial" w:hAnsi="Cambria Math"/>
                            <w:i/>
                            <w:sz w:val="28"/>
                            <w:szCs w:val="28"/>
                            <w:lang w:val="en-ID"/>
                          </w:rPr>
                        </m:ctrlPr>
                      </m:sSubPr>
                      <m:e>
                        <m:r>
                          <m:rPr>
                            <m:nor/>
                          </m:rPr>
                          <w:rPr>
                            <w:rFonts w:eastAsia="Arial"/>
                            <w:sz w:val="28"/>
                            <w:szCs w:val="28"/>
                            <w:lang w:val="en-ID"/>
                          </w:rPr>
                          <m:t>S</m:t>
                        </m:r>
                      </m:e>
                      <m:sub>
                        <m:r>
                          <m:rPr>
                            <m:nor/>
                          </m:rPr>
                          <w:rPr>
                            <w:rFonts w:eastAsia="Arial"/>
                            <w:sz w:val="28"/>
                            <w:szCs w:val="28"/>
                            <w:lang w:val="en-ID"/>
                          </w:rPr>
                          <m:t>2</m:t>
                        </m:r>
                      </m:sub>
                    </m:sSub>
                  </m:den>
                </m:f>
                <m:r>
                  <m:rPr>
                    <m:nor/>
                  </m:rPr>
                  <w:rPr>
                    <w:rFonts w:ascii="Cambria Math" w:eastAsia="Arial" w:hAnsi="Cambria Math"/>
                    <w:sz w:val="28"/>
                    <w:szCs w:val="28"/>
                    <w:lang w:val="en-ID"/>
                  </w:rPr>
                  <m:t xml:space="preserve"> + </m:t>
                </m:r>
                <m:d>
                  <m:dPr>
                    <m:ctrlPr>
                      <w:rPr>
                        <w:rFonts w:ascii="Cambria Math" w:eastAsia="Arial" w:hAnsi="Cambria Math"/>
                        <w:i/>
                        <w:sz w:val="28"/>
                        <w:szCs w:val="28"/>
                        <w:lang w:val="en-ID"/>
                      </w:rPr>
                    </m:ctrlPr>
                  </m:dPr>
                  <m:e>
                    <m:r>
                      <m:rPr>
                        <m:nor/>
                      </m:rPr>
                      <w:rPr>
                        <w:rFonts w:eastAsia="Arial"/>
                        <w:sz w:val="28"/>
                        <w:szCs w:val="28"/>
                        <w:lang w:val="en-ID"/>
                      </w:rPr>
                      <m:t>Vw</m:t>
                    </m:r>
                  </m:e>
                </m:d>
              </m:e>
            </m:d>
          </m:den>
        </m:f>
      </m:oMath>
      <w:r w:rsidR="00D51759">
        <w:rPr>
          <w:rFonts w:eastAsia="Arial"/>
          <w:lang w:val="en-ID"/>
        </w:rPr>
        <w:tab/>
        <w:t>(1)</w:t>
      </w:r>
    </w:p>
    <w:p w14:paraId="4FCF93A6" w14:textId="77777777" w:rsidR="00F5217E" w:rsidRPr="00656D50" w:rsidRDefault="00F5217E" w:rsidP="002A3929">
      <w:pPr>
        <w:tabs>
          <w:tab w:val="left" w:pos="2920"/>
          <w:tab w:val="left" w:pos="8647"/>
        </w:tabs>
        <w:spacing w:line="0" w:lineRule="atLeast"/>
        <w:ind w:left="2880"/>
        <w:rPr>
          <w:rFonts w:eastAsia="Arial"/>
          <w:lang w:val="en-ID"/>
        </w:rPr>
      </w:pPr>
    </w:p>
    <w:p w14:paraId="6960202B" w14:textId="621CE532" w:rsidR="00F5217E" w:rsidRPr="00656D50" w:rsidRDefault="00B22B85" w:rsidP="002A3929">
      <w:pPr>
        <w:tabs>
          <w:tab w:val="center" w:pos="4536"/>
          <w:tab w:val="left" w:pos="8647"/>
        </w:tabs>
        <w:spacing w:line="0" w:lineRule="atLeast"/>
        <w:rPr>
          <w:rFonts w:eastAsia="Arial"/>
          <w:lang w:val="en-ID"/>
        </w:rPr>
      </w:pPr>
      <w:r>
        <w:rPr>
          <w:rFonts w:eastAsia="Arial"/>
          <w:szCs w:val="22"/>
          <w:lang w:val="en-ID"/>
        </w:rPr>
        <w:tab/>
      </w:r>
      <m:oMath>
        <m:r>
          <m:rPr>
            <m:nor/>
          </m:rPr>
          <w:rPr>
            <w:rFonts w:eastAsia="Arial"/>
            <w:szCs w:val="22"/>
            <w:lang w:val="en-ID"/>
          </w:rPr>
          <m:t>A= 100</m:t>
        </m:r>
        <m:r>
          <m:rPr>
            <m:sty m:val="p"/>
          </m:rPr>
          <w:rPr>
            <w:rFonts w:ascii="Cambria Math" w:eastAsia="Arial" w:hAnsi="Cambria Math"/>
            <w:szCs w:val="22"/>
            <w:lang w:val="en-ID"/>
          </w:rPr>
          <m:t>-</m:t>
        </m:r>
        <m:r>
          <m:rPr>
            <m:nor/>
          </m:rPr>
          <w:rPr>
            <w:rFonts w:eastAsia="Arial"/>
            <w:szCs w:val="22"/>
            <w:lang w:val="en-ID"/>
          </w:rPr>
          <m:t>(</m:t>
        </m:r>
        <m:sSub>
          <m:sSubPr>
            <m:ctrlPr>
              <w:rPr>
                <w:rFonts w:ascii="Cambria Math" w:eastAsia="Arial" w:hAnsi="Cambria Math"/>
                <w:i/>
                <w:szCs w:val="22"/>
                <w:lang w:val="en-ID"/>
              </w:rPr>
            </m:ctrlPr>
          </m:sSubPr>
          <m:e>
            <m:r>
              <m:rPr>
                <m:nor/>
              </m:rPr>
              <w:rPr>
                <w:rFonts w:eastAsia="Arial"/>
                <w:szCs w:val="22"/>
                <w:lang w:val="en-ID"/>
              </w:rPr>
              <m:t>W</m:t>
            </m:r>
          </m:e>
          <m:sub>
            <m:r>
              <m:rPr>
                <m:nor/>
              </m:rPr>
              <w:rPr>
                <w:rFonts w:eastAsia="Arial"/>
                <w:szCs w:val="22"/>
                <w:lang w:val="en-ID"/>
              </w:rPr>
              <m:t>m</m:t>
            </m:r>
          </m:sub>
        </m:sSub>
        <m:r>
          <m:rPr>
            <m:nor/>
          </m:rPr>
          <w:rPr>
            <w:rFonts w:eastAsia="Arial"/>
            <w:szCs w:val="22"/>
            <w:lang w:val="en-ID"/>
          </w:rPr>
          <m:t>/4D)</m:t>
        </m:r>
      </m:oMath>
      <w:r w:rsidR="00D51759">
        <w:rPr>
          <w:rFonts w:eastAsia="Arial"/>
          <w:lang w:val="en-ID"/>
        </w:rPr>
        <w:tab/>
        <w:t>(2)</w:t>
      </w:r>
    </w:p>
    <w:p w14:paraId="7E774267" w14:textId="77777777" w:rsidR="00DB2202" w:rsidRPr="00752F21" w:rsidRDefault="00DB2202" w:rsidP="002547D9">
      <w:pPr>
        <w:tabs>
          <w:tab w:val="left" w:pos="2920"/>
        </w:tabs>
        <w:spacing w:line="0" w:lineRule="atLeast"/>
        <w:rPr>
          <w:rFonts w:eastAsia="Arial"/>
          <w:sz w:val="20"/>
        </w:rPr>
      </w:pPr>
    </w:p>
    <w:p w14:paraId="403B5B62" w14:textId="38E9419A" w:rsidR="00DB2202" w:rsidRPr="002547D9" w:rsidRDefault="00ED4A49" w:rsidP="00C01ED1">
      <w:pPr>
        <w:tabs>
          <w:tab w:val="left" w:pos="2920"/>
        </w:tabs>
        <w:spacing w:line="0" w:lineRule="atLeast"/>
        <w:rPr>
          <w:rFonts w:eastAsia="Arial"/>
          <w:b/>
          <w:sz w:val="20"/>
        </w:rPr>
      </w:pPr>
      <w:r w:rsidRPr="002547D9">
        <w:rPr>
          <w:rFonts w:eastAsia="Arial"/>
          <w:b/>
          <w:sz w:val="20"/>
        </w:rPr>
        <w:t>Keterangan</w:t>
      </w:r>
      <w:r w:rsidR="00C01ED1" w:rsidRPr="002547D9">
        <w:rPr>
          <w:rFonts w:eastAsia="Arial"/>
          <w:b/>
          <w:sz w:val="20"/>
        </w:rPr>
        <w:t>:</w:t>
      </w:r>
    </w:p>
    <w:p w14:paraId="758A547F" w14:textId="19B604C4" w:rsidR="00C01ED1" w:rsidRPr="002547D9" w:rsidRDefault="005B1016" w:rsidP="002A3929">
      <w:pPr>
        <w:tabs>
          <w:tab w:val="left" w:pos="340"/>
          <w:tab w:val="left" w:pos="510"/>
        </w:tabs>
        <w:spacing w:line="0" w:lineRule="atLeast"/>
        <w:ind w:left="567" w:hanging="567"/>
        <w:rPr>
          <w:rFonts w:eastAsia="Arial"/>
          <w:sz w:val="20"/>
        </w:rPr>
      </w:pPr>
      <w:r w:rsidRPr="002547D9">
        <w:rPr>
          <w:rFonts w:eastAsia="Arial"/>
          <w:sz w:val="20"/>
        </w:rPr>
        <w:t>D</w:t>
      </w:r>
      <w:r w:rsidRPr="002547D9">
        <w:rPr>
          <w:rFonts w:eastAsia="Arial"/>
          <w:sz w:val="20"/>
        </w:rPr>
        <w:tab/>
      </w:r>
      <w:r w:rsidR="006525D2" w:rsidRPr="002547D9">
        <w:rPr>
          <w:rFonts w:eastAsia="Arial"/>
          <w:sz w:val="20"/>
        </w:rPr>
        <w:t>=</w:t>
      </w:r>
      <w:r w:rsidR="006525D2">
        <w:rPr>
          <w:rFonts w:eastAsia="Arial"/>
          <w:sz w:val="20"/>
        </w:rPr>
        <w:tab/>
      </w:r>
      <w:r w:rsidR="00C01ED1" w:rsidRPr="002547D9">
        <w:rPr>
          <w:rFonts w:eastAsia="Arial"/>
          <w:sz w:val="20"/>
        </w:rPr>
        <w:t>Densitas dari mortar bebas udara (g</w:t>
      </w:r>
      <w:r w:rsidR="00ED4A49" w:rsidRPr="002547D9">
        <w:rPr>
          <w:rFonts w:eastAsia="Arial"/>
          <w:sz w:val="20"/>
        </w:rPr>
        <w:t>ram</w:t>
      </w:r>
      <w:r w:rsidR="00C01ED1" w:rsidRPr="002547D9">
        <w:rPr>
          <w:rFonts w:eastAsia="Arial"/>
          <w:sz w:val="20"/>
        </w:rPr>
        <w:t>/cm</w:t>
      </w:r>
      <w:r w:rsidR="00C01ED1" w:rsidRPr="002547D9">
        <w:rPr>
          <w:rFonts w:eastAsia="Arial"/>
          <w:sz w:val="20"/>
          <w:vertAlign w:val="superscript"/>
        </w:rPr>
        <w:t>3</w:t>
      </w:r>
      <w:r w:rsidR="00C01ED1" w:rsidRPr="002547D9">
        <w:rPr>
          <w:rFonts w:eastAsia="Arial"/>
          <w:sz w:val="20"/>
        </w:rPr>
        <w:t>)</w:t>
      </w:r>
    </w:p>
    <w:p w14:paraId="296C5641" w14:textId="76E19D61" w:rsidR="00C01ED1" w:rsidRPr="002547D9" w:rsidRDefault="005B1016" w:rsidP="002A3929">
      <w:pPr>
        <w:tabs>
          <w:tab w:val="left" w:pos="340"/>
          <w:tab w:val="left" w:pos="510"/>
        </w:tabs>
        <w:spacing w:line="0" w:lineRule="atLeast"/>
        <w:ind w:left="567" w:hanging="567"/>
        <w:rPr>
          <w:rFonts w:eastAsia="Arial"/>
          <w:sz w:val="20"/>
        </w:rPr>
      </w:pPr>
      <w:r w:rsidRPr="002547D9">
        <w:rPr>
          <w:rFonts w:eastAsia="Arial"/>
          <w:sz w:val="20"/>
        </w:rPr>
        <w:t>W</w:t>
      </w:r>
      <w:r w:rsidRPr="002547D9">
        <w:rPr>
          <w:rFonts w:eastAsia="Arial"/>
          <w:sz w:val="20"/>
          <w:vertAlign w:val="subscript"/>
        </w:rPr>
        <w:t>1</w:t>
      </w:r>
      <w:r w:rsidRPr="002547D9">
        <w:rPr>
          <w:rFonts w:eastAsia="Arial"/>
          <w:sz w:val="20"/>
        </w:rPr>
        <w:tab/>
      </w:r>
      <w:r w:rsidR="006525D2" w:rsidRPr="002547D9">
        <w:rPr>
          <w:rFonts w:eastAsia="Arial"/>
          <w:sz w:val="20"/>
        </w:rPr>
        <w:t>=</w:t>
      </w:r>
      <w:r w:rsidR="006525D2">
        <w:rPr>
          <w:rFonts w:eastAsia="Arial"/>
          <w:sz w:val="20"/>
        </w:rPr>
        <w:tab/>
      </w:r>
      <w:r w:rsidR="00C01ED1" w:rsidRPr="002547D9">
        <w:rPr>
          <w:rFonts w:eastAsia="Arial"/>
          <w:sz w:val="20"/>
        </w:rPr>
        <w:t>Massa semen</w:t>
      </w:r>
      <w:r w:rsidR="00ED4A49" w:rsidRPr="002547D9">
        <w:rPr>
          <w:rFonts w:eastAsia="Arial"/>
          <w:sz w:val="20"/>
        </w:rPr>
        <w:t xml:space="preserve"> (</w:t>
      </w:r>
      <w:r w:rsidR="00C01ED1" w:rsidRPr="002547D9">
        <w:rPr>
          <w:rFonts w:eastAsia="Arial"/>
          <w:sz w:val="20"/>
        </w:rPr>
        <w:t>gram</w:t>
      </w:r>
      <w:r w:rsidR="00ED4A49" w:rsidRPr="002547D9">
        <w:rPr>
          <w:rFonts w:eastAsia="Arial"/>
          <w:sz w:val="20"/>
        </w:rPr>
        <w:t>)</w:t>
      </w:r>
    </w:p>
    <w:p w14:paraId="61BB20FF" w14:textId="485F8BB2" w:rsidR="00C01ED1" w:rsidRPr="002547D9" w:rsidRDefault="005B1016" w:rsidP="002A3929">
      <w:pPr>
        <w:tabs>
          <w:tab w:val="left" w:pos="340"/>
          <w:tab w:val="left" w:pos="510"/>
        </w:tabs>
        <w:spacing w:line="0" w:lineRule="atLeast"/>
        <w:ind w:left="567" w:hanging="567"/>
        <w:rPr>
          <w:rFonts w:eastAsia="Arial"/>
          <w:sz w:val="20"/>
        </w:rPr>
      </w:pPr>
      <w:r w:rsidRPr="002547D9">
        <w:rPr>
          <w:rFonts w:eastAsia="Arial"/>
          <w:sz w:val="20"/>
        </w:rPr>
        <w:t>W</w:t>
      </w:r>
      <w:r w:rsidRPr="002547D9">
        <w:rPr>
          <w:rFonts w:eastAsia="Arial"/>
          <w:sz w:val="20"/>
          <w:vertAlign w:val="subscript"/>
        </w:rPr>
        <w:t>2</w:t>
      </w:r>
      <w:r w:rsidRPr="002547D9">
        <w:rPr>
          <w:rFonts w:eastAsia="Arial"/>
          <w:sz w:val="20"/>
        </w:rPr>
        <w:tab/>
      </w:r>
      <w:r w:rsidR="006525D2" w:rsidRPr="002547D9">
        <w:rPr>
          <w:rFonts w:eastAsia="Arial"/>
          <w:sz w:val="20"/>
        </w:rPr>
        <w:t>=</w:t>
      </w:r>
      <w:r w:rsidR="006525D2">
        <w:rPr>
          <w:rFonts w:eastAsia="Arial"/>
          <w:sz w:val="20"/>
        </w:rPr>
        <w:tab/>
      </w:r>
      <w:r w:rsidR="00C01ED1" w:rsidRPr="002547D9">
        <w:rPr>
          <w:rFonts w:eastAsia="Arial"/>
          <w:sz w:val="20"/>
        </w:rPr>
        <w:t>Massa pasir</w:t>
      </w:r>
      <w:r w:rsidR="00ED4A49" w:rsidRPr="002547D9">
        <w:rPr>
          <w:rFonts w:eastAsia="Arial"/>
          <w:sz w:val="20"/>
        </w:rPr>
        <w:t xml:space="preserve"> (gram)</w:t>
      </w:r>
    </w:p>
    <w:p w14:paraId="3F043058" w14:textId="147F1671" w:rsidR="00C01ED1" w:rsidRPr="002547D9" w:rsidRDefault="005B1016" w:rsidP="002A3929">
      <w:pPr>
        <w:tabs>
          <w:tab w:val="left" w:pos="340"/>
          <w:tab w:val="left" w:pos="510"/>
        </w:tabs>
        <w:spacing w:line="0" w:lineRule="atLeast"/>
        <w:ind w:left="567" w:hanging="567"/>
        <w:rPr>
          <w:rFonts w:eastAsia="Arial"/>
          <w:sz w:val="20"/>
        </w:rPr>
      </w:pPr>
      <w:r w:rsidRPr="002547D9">
        <w:rPr>
          <w:rFonts w:eastAsia="Arial"/>
          <w:sz w:val="20"/>
        </w:rPr>
        <w:t>V</w:t>
      </w:r>
      <w:r w:rsidRPr="002547D9">
        <w:rPr>
          <w:rFonts w:eastAsia="Arial"/>
          <w:sz w:val="20"/>
          <w:vertAlign w:val="subscript"/>
        </w:rPr>
        <w:t>w</w:t>
      </w:r>
      <w:r w:rsidRPr="002547D9">
        <w:rPr>
          <w:rFonts w:eastAsia="Arial"/>
          <w:sz w:val="20"/>
        </w:rPr>
        <w:tab/>
      </w:r>
      <w:r w:rsidR="006525D2" w:rsidRPr="002547D9">
        <w:rPr>
          <w:rFonts w:eastAsia="Arial"/>
          <w:sz w:val="20"/>
        </w:rPr>
        <w:t>=</w:t>
      </w:r>
      <w:r w:rsidR="006525D2">
        <w:rPr>
          <w:rFonts w:eastAsia="Arial"/>
          <w:sz w:val="20"/>
        </w:rPr>
        <w:tab/>
      </w:r>
      <w:r w:rsidR="00C01ED1" w:rsidRPr="002547D9">
        <w:rPr>
          <w:rFonts w:eastAsia="Arial"/>
          <w:sz w:val="20"/>
        </w:rPr>
        <w:t>Air yang digunakan</w:t>
      </w:r>
      <w:r w:rsidR="00ED4A49" w:rsidRPr="002547D9">
        <w:rPr>
          <w:rFonts w:eastAsia="Arial"/>
          <w:sz w:val="20"/>
        </w:rPr>
        <w:t xml:space="preserve"> (</w:t>
      </w:r>
      <w:r w:rsidRPr="00E648A7">
        <w:rPr>
          <w:rFonts w:eastAsia="Arial"/>
          <w:sz w:val="20"/>
          <w:lang w:val="en-US"/>
        </w:rPr>
        <w:t>mg</w:t>
      </w:r>
      <w:r w:rsidR="00ED4A49" w:rsidRPr="002547D9">
        <w:rPr>
          <w:rFonts w:eastAsia="Arial"/>
          <w:sz w:val="20"/>
        </w:rPr>
        <w:t>)</w:t>
      </w:r>
    </w:p>
    <w:p w14:paraId="33DBBE6C" w14:textId="6A8C9A4E" w:rsidR="00C01ED1" w:rsidRPr="002547D9" w:rsidRDefault="005B1016" w:rsidP="002A3929">
      <w:pPr>
        <w:tabs>
          <w:tab w:val="left" w:pos="340"/>
          <w:tab w:val="left" w:pos="510"/>
        </w:tabs>
        <w:spacing w:line="0" w:lineRule="atLeast"/>
        <w:ind w:left="567" w:hanging="567"/>
        <w:rPr>
          <w:rFonts w:eastAsia="Arial"/>
          <w:sz w:val="20"/>
        </w:rPr>
      </w:pPr>
      <w:r w:rsidRPr="002547D9">
        <w:rPr>
          <w:rFonts w:eastAsia="Arial"/>
          <w:sz w:val="20"/>
        </w:rPr>
        <w:t>S</w:t>
      </w:r>
      <w:r w:rsidRPr="002547D9">
        <w:rPr>
          <w:rFonts w:eastAsia="Arial"/>
          <w:sz w:val="20"/>
          <w:vertAlign w:val="subscript"/>
        </w:rPr>
        <w:t>1</w:t>
      </w:r>
      <w:r w:rsidRPr="002547D9">
        <w:rPr>
          <w:rFonts w:eastAsia="Arial"/>
          <w:sz w:val="20"/>
        </w:rPr>
        <w:tab/>
      </w:r>
      <w:r w:rsidR="006525D2" w:rsidRPr="002547D9">
        <w:rPr>
          <w:rFonts w:eastAsia="Arial"/>
          <w:sz w:val="20"/>
        </w:rPr>
        <w:t>=</w:t>
      </w:r>
      <w:r w:rsidR="006525D2">
        <w:rPr>
          <w:rFonts w:eastAsia="Arial"/>
          <w:sz w:val="20"/>
        </w:rPr>
        <w:tab/>
      </w:r>
      <w:r w:rsidR="00C01ED1" w:rsidRPr="002547D9">
        <w:rPr>
          <w:rFonts w:eastAsia="Arial"/>
          <w:sz w:val="20"/>
        </w:rPr>
        <w:t>Densitas semen</w:t>
      </w:r>
      <w:r w:rsidR="00ED4A49" w:rsidRPr="002547D9">
        <w:rPr>
          <w:rFonts w:eastAsia="Arial"/>
          <w:sz w:val="20"/>
        </w:rPr>
        <w:t xml:space="preserve"> (gram/cm</w:t>
      </w:r>
      <w:r w:rsidR="00ED4A49" w:rsidRPr="002547D9">
        <w:rPr>
          <w:rFonts w:eastAsia="Arial"/>
          <w:sz w:val="20"/>
          <w:vertAlign w:val="superscript"/>
        </w:rPr>
        <w:t>3</w:t>
      </w:r>
      <w:r w:rsidR="00ED4A49" w:rsidRPr="002547D9">
        <w:rPr>
          <w:rFonts w:eastAsia="Arial"/>
          <w:sz w:val="20"/>
        </w:rPr>
        <w:t>)</w:t>
      </w:r>
    </w:p>
    <w:p w14:paraId="286BF5E9" w14:textId="07F3DA5D" w:rsidR="00C01ED1" w:rsidRPr="002547D9" w:rsidRDefault="005B1016" w:rsidP="002A3929">
      <w:pPr>
        <w:tabs>
          <w:tab w:val="left" w:pos="340"/>
        </w:tabs>
        <w:spacing w:line="0" w:lineRule="atLeast"/>
        <w:ind w:left="510" w:hanging="510"/>
        <w:rPr>
          <w:rFonts w:eastAsia="Arial"/>
          <w:sz w:val="20"/>
        </w:rPr>
      </w:pPr>
      <w:r w:rsidRPr="002547D9">
        <w:rPr>
          <w:rFonts w:eastAsia="Arial"/>
          <w:sz w:val="20"/>
        </w:rPr>
        <w:t>S</w:t>
      </w:r>
      <w:r w:rsidRPr="002547D9">
        <w:rPr>
          <w:rFonts w:eastAsia="Arial"/>
          <w:sz w:val="20"/>
          <w:vertAlign w:val="subscript"/>
        </w:rPr>
        <w:t>2</w:t>
      </w:r>
      <w:r w:rsidRPr="002547D9">
        <w:rPr>
          <w:rFonts w:eastAsia="Arial"/>
          <w:sz w:val="20"/>
        </w:rPr>
        <w:tab/>
      </w:r>
      <w:r w:rsidR="006525D2" w:rsidRPr="002547D9">
        <w:rPr>
          <w:rFonts w:eastAsia="Arial"/>
          <w:sz w:val="20"/>
        </w:rPr>
        <w:t>=</w:t>
      </w:r>
      <w:r w:rsidR="006525D2">
        <w:rPr>
          <w:rFonts w:eastAsia="Arial"/>
          <w:sz w:val="20"/>
        </w:rPr>
        <w:tab/>
      </w:r>
      <w:r w:rsidR="00C01ED1" w:rsidRPr="002547D9">
        <w:rPr>
          <w:rFonts w:eastAsia="Arial"/>
          <w:sz w:val="20"/>
        </w:rPr>
        <w:t>Densitas pasir standar</w:t>
      </w:r>
      <w:r w:rsidR="00ED4A49" w:rsidRPr="002547D9">
        <w:rPr>
          <w:rFonts w:eastAsia="Arial"/>
          <w:sz w:val="20"/>
        </w:rPr>
        <w:t xml:space="preserve"> (gram/cm</w:t>
      </w:r>
      <w:r w:rsidR="00ED4A49" w:rsidRPr="002547D9">
        <w:rPr>
          <w:rFonts w:eastAsia="Arial"/>
          <w:sz w:val="20"/>
          <w:vertAlign w:val="superscript"/>
        </w:rPr>
        <w:t>3</w:t>
      </w:r>
      <w:r w:rsidR="00ED4A49" w:rsidRPr="002547D9">
        <w:rPr>
          <w:rFonts w:eastAsia="Arial"/>
          <w:sz w:val="20"/>
        </w:rPr>
        <w:t>), dalam hal ini nilai densitas pasir standar adalah</w:t>
      </w:r>
      <w:r w:rsidR="006525D2">
        <w:rPr>
          <w:rFonts w:eastAsia="Arial"/>
          <w:sz w:val="20"/>
          <w:lang w:val="en-US"/>
        </w:rPr>
        <w:t xml:space="preserve"> </w:t>
      </w:r>
      <w:r w:rsidR="00C01ED1" w:rsidRPr="002547D9">
        <w:rPr>
          <w:rFonts w:eastAsia="Arial"/>
          <w:sz w:val="20"/>
        </w:rPr>
        <w:t>2,</w:t>
      </w:r>
      <w:r w:rsidRPr="002547D9">
        <w:rPr>
          <w:rFonts w:eastAsia="Arial"/>
          <w:sz w:val="20"/>
        </w:rPr>
        <w:t>65</w:t>
      </w:r>
      <w:r w:rsidR="00D51759">
        <w:rPr>
          <w:rFonts w:eastAsia="Arial"/>
          <w:sz w:val="20"/>
          <w:lang w:val="en-US"/>
        </w:rPr>
        <w:t xml:space="preserve"> </w:t>
      </w:r>
      <w:r w:rsidR="00D51759" w:rsidRPr="002547D9">
        <w:rPr>
          <w:rFonts w:eastAsia="Arial"/>
          <w:sz w:val="20"/>
        </w:rPr>
        <w:t>gram/cm</w:t>
      </w:r>
      <w:r w:rsidR="00D51759" w:rsidRPr="002547D9">
        <w:rPr>
          <w:rFonts w:eastAsia="Arial"/>
          <w:sz w:val="20"/>
          <w:vertAlign w:val="superscript"/>
        </w:rPr>
        <w:t>3</w:t>
      </w:r>
    </w:p>
    <w:p w14:paraId="4D10C4E9" w14:textId="56AB8280" w:rsidR="00C01ED1" w:rsidRPr="002547D9" w:rsidRDefault="005B1016" w:rsidP="002A3929">
      <w:pPr>
        <w:tabs>
          <w:tab w:val="left" w:pos="340"/>
          <w:tab w:val="left" w:pos="510"/>
        </w:tabs>
        <w:spacing w:line="0" w:lineRule="atLeast"/>
        <w:ind w:left="567" w:hanging="567"/>
        <w:rPr>
          <w:rFonts w:eastAsia="Arial"/>
          <w:sz w:val="20"/>
          <w:lang w:val="en-US"/>
        </w:rPr>
      </w:pPr>
      <w:r w:rsidRPr="002547D9">
        <w:rPr>
          <w:rFonts w:eastAsia="Arial"/>
          <w:sz w:val="20"/>
        </w:rPr>
        <w:t>A</w:t>
      </w:r>
      <w:r w:rsidRPr="002547D9">
        <w:rPr>
          <w:rFonts w:eastAsia="Arial"/>
          <w:sz w:val="20"/>
        </w:rPr>
        <w:tab/>
      </w:r>
      <w:r w:rsidR="006525D2" w:rsidRPr="002547D9">
        <w:rPr>
          <w:rFonts w:eastAsia="Arial"/>
          <w:sz w:val="20"/>
        </w:rPr>
        <w:t>=</w:t>
      </w:r>
      <w:r w:rsidR="006525D2">
        <w:rPr>
          <w:rFonts w:eastAsia="Arial"/>
          <w:sz w:val="20"/>
        </w:rPr>
        <w:tab/>
      </w:r>
      <w:r w:rsidR="00C01ED1" w:rsidRPr="002547D9">
        <w:rPr>
          <w:rFonts w:eastAsia="Arial"/>
          <w:sz w:val="20"/>
        </w:rPr>
        <w:t>P</w:t>
      </w:r>
      <w:r w:rsidR="00CE5E84" w:rsidRPr="002547D9">
        <w:rPr>
          <w:rFonts w:eastAsia="Arial"/>
          <w:sz w:val="20"/>
        </w:rPr>
        <w:t>ersentase</w:t>
      </w:r>
      <w:r w:rsidR="00C01ED1" w:rsidRPr="002547D9">
        <w:rPr>
          <w:rFonts w:eastAsia="Arial"/>
          <w:sz w:val="20"/>
        </w:rPr>
        <w:t xml:space="preserve"> volume kandungan udara</w:t>
      </w:r>
    </w:p>
    <w:p w14:paraId="0B2FDA1A" w14:textId="22C72B74" w:rsidR="002B26DF" w:rsidRDefault="006525D2" w:rsidP="002A3929">
      <w:pPr>
        <w:tabs>
          <w:tab w:val="left" w:pos="340"/>
          <w:tab w:val="left" w:pos="510"/>
        </w:tabs>
        <w:spacing w:line="0" w:lineRule="atLeast"/>
        <w:ind w:left="567" w:hanging="567"/>
        <w:rPr>
          <w:rFonts w:eastAsia="Arial"/>
          <w:sz w:val="20"/>
        </w:rPr>
      </w:pPr>
      <w:r w:rsidRPr="002547D9">
        <w:rPr>
          <w:rFonts w:eastAsia="Arial"/>
          <w:sz w:val="20"/>
        </w:rPr>
        <w:t>W</w:t>
      </w:r>
      <w:r w:rsidRPr="002547D9">
        <w:rPr>
          <w:rFonts w:eastAsia="Arial"/>
          <w:sz w:val="20"/>
          <w:vertAlign w:val="subscript"/>
        </w:rPr>
        <w:t>m</w:t>
      </w:r>
      <w:r>
        <w:rPr>
          <w:rFonts w:eastAsia="Arial"/>
          <w:sz w:val="20"/>
        </w:rPr>
        <w:tab/>
      </w:r>
      <w:r w:rsidRPr="002547D9">
        <w:rPr>
          <w:rFonts w:eastAsia="Arial"/>
          <w:sz w:val="20"/>
        </w:rPr>
        <w:t>=</w:t>
      </w:r>
      <w:r>
        <w:rPr>
          <w:rFonts w:eastAsia="Arial"/>
          <w:sz w:val="20"/>
        </w:rPr>
        <w:tab/>
      </w:r>
      <w:r w:rsidR="00C01ED1" w:rsidRPr="002547D9">
        <w:rPr>
          <w:rFonts w:eastAsia="Arial"/>
          <w:sz w:val="20"/>
        </w:rPr>
        <w:t>Massa dari 400 m</w:t>
      </w:r>
      <w:r w:rsidR="00CE5E84" w:rsidRPr="002547D9">
        <w:rPr>
          <w:rFonts w:eastAsia="Arial"/>
          <w:sz w:val="20"/>
        </w:rPr>
        <w:t>l</w:t>
      </w:r>
      <w:r w:rsidR="00C01ED1" w:rsidRPr="002547D9">
        <w:rPr>
          <w:rFonts w:eastAsia="Arial"/>
          <w:sz w:val="20"/>
        </w:rPr>
        <w:t xml:space="preserve"> mortar</w:t>
      </w:r>
      <w:r w:rsidR="00ED4A49" w:rsidRPr="002547D9">
        <w:rPr>
          <w:rFonts w:eastAsia="Arial"/>
          <w:sz w:val="20"/>
        </w:rPr>
        <w:t xml:space="preserve"> (</w:t>
      </w:r>
      <w:r w:rsidR="00C01ED1" w:rsidRPr="002547D9">
        <w:rPr>
          <w:rFonts w:eastAsia="Arial"/>
          <w:sz w:val="20"/>
        </w:rPr>
        <w:t>g</w:t>
      </w:r>
      <w:r w:rsidR="00CE5E84" w:rsidRPr="002547D9">
        <w:rPr>
          <w:rFonts w:eastAsia="Arial"/>
          <w:sz w:val="20"/>
        </w:rPr>
        <w:t>ram</w:t>
      </w:r>
      <w:r w:rsidR="00ED4A49" w:rsidRPr="002547D9">
        <w:rPr>
          <w:rFonts w:eastAsia="Arial"/>
          <w:sz w:val="20"/>
        </w:rPr>
        <w:t>)</w:t>
      </w:r>
    </w:p>
    <w:p w14:paraId="3608C05F" w14:textId="4DDAD223" w:rsidR="005B1016" w:rsidRDefault="005B1016" w:rsidP="002547D9">
      <w:pPr>
        <w:tabs>
          <w:tab w:val="left" w:pos="2920"/>
        </w:tabs>
        <w:spacing w:line="0" w:lineRule="atLeast"/>
        <w:rPr>
          <w:rFonts w:eastAsia="Arial"/>
          <w:sz w:val="20"/>
        </w:rPr>
      </w:pPr>
    </w:p>
    <w:p w14:paraId="654454B8" w14:textId="06307645" w:rsidR="00212596" w:rsidRPr="002547D9" w:rsidRDefault="00212596" w:rsidP="002547D9">
      <w:pPr>
        <w:rPr>
          <w:b/>
        </w:rPr>
      </w:pPr>
      <w:r w:rsidRPr="002547D9">
        <w:rPr>
          <w:b/>
        </w:rPr>
        <w:t>8.</w:t>
      </w:r>
      <w:r w:rsidR="00E648A7" w:rsidRPr="002547D9">
        <w:rPr>
          <w:b/>
        </w:rPr>
        <w:t>6</w:t>
      </w:r>
      <w:r w:rsidR="00E648A7">
        <w:rPr>
          <w:b/>
          <w:lang w:val="en-US"/>
        </w:rPr>
        <w:t>    </w:t>
      </w:r>
      <w:r w:rsidRPr="002547D9">
        <w:rPr>
          <w:b/>
        </w:rPr>
        <w:t>Daya simpan air</w:t>
      </w:r>
    </w:p>
    <w:p w14:paraId="450F093C" w14:textId="77777777" w:rsidR="00E648A7" w:rsidRDefault="00E648A7" w:rsidP="002547D9"/>
    <w:p w14:paraId="4AD0CFA2" w14:textId="14D8CD3A" w:rsidR="002B26DF" w:rsidRDefault="00212596" w:rsidP="002B26DF">
      <w:pPr>
        <w:rPr>
          <w:lang w:val="en-US"/>
        </w:rPr>
      </w:pPr>
      <w:r w:rsidRPr="002547D9">
        <w:t xml:space="preserve">Cara uji daya simpan air </w:t>
      </w:r>
      <w:r w:rsidR="002B26DF">
        <w:rPr>
          <w:lang w:val="en-US"/>
        </w:rPr>
        <w:t>sesuai dengan ASTM C1506-17.</w:t>
      </w:r>
    </w:p>
    <w:p w14:paraId="2F295A91" w14:textId="67C6F93A" w:rsidR="002C6637" w:rsidRPr="002A3929" w:rsidRDefault="002C6637" w:rsidP="002B26DF">
      <w:bookmarkStart w:id="18" w:name="page7"/>
      <w:bookmarkEnd w:id="18"/>
    </w:p>
    <w:p w14:paraId="0BABD5A3" w14:textId="77777777" w:rsidR="002B26DF" w:rsidRPr="002A3929" w:rsidRDefault="002B26DF" w:rsidP="002B26DF"/>
    <w:p w14:paraId="16FCAB90" w14:textId="14596A6E" w:rsidR="00172273" w:rsidRPr="002547D9" w:rsidRDefault="0092621A" w:rsidP="002547D9">
      <w:pPr>
        <w:pStyle w:val="pasal"/>
        <w:rPr>
          <w:b w:val="0"/>
        </w:rPr>
      </w:pPr>
      <w:bookmarkStart w:id="19" w:name="_Toc161214337"/>
      <w:r w:rsidRPr="002547D9">
        <w:t>9</w:t>
      </w:r>
      <w:r w:rsidR="002C6637">
        <w:rPr>
          <w:lang w:val="en-US"/>
        </w:rPr>
        <w:t>    </w:t>
      </w:r>
      <w:r w:rsidR="00172273" w:rsidRPr="002547D9">
        <w:t>Syarat lulus uji</w:t>
      </w:r>
      <w:bookmarkEnd w:id="19"/>
    </w:p>
    <w:p w14:paraId="764E7818" w14:textId="77777777" w:rsidR="00172273" w:rsidRPr="002547D9" w:rsidRDefault="00172273" w:rsidP="002547D9"/>
    <w:p w14:paraId="3B62272E" w14:textId="0DC0126B" w:rsidR="00172273" w:rsidRPr="00F55F4C" w:rsidRDefault="00172273" w:rsidP="002547D9">
      <w:pPr>
        <w:rPr>
          <w:rFonts w:eastAsia="Arial"/>
        </w:rPr>
      </w:pPr>
      <w:r w:rsidRPr="00F55F4C">
        <w:rPr>
          <w:rFonts w:eastAsia="Arial"/>
        </w:rPr>
        <w:t xml:space="preserve">Semen masonry yang diuji dinyatakan lulus uji apabila memenuhi seluruh persyaratan yang ada pada </w:t>
      </w:r>
      <w:r w:rsidR="00A559E5" w:rsidRPr="00F55F4C">
        <w:rPr>
          <w:rFonts w:eastAsia="Arial"/>
        </w:rPr>
        <w:t xml:space="preserve">Pasal </w:t>
      </w:r>
      <w:r w:rsidRPr="00F55F4C">
        <w:rPr>
          <w:rFonts w:eastAsia="Arial"/>
        </w:rPr>
        <w:t>5, dan diuji dengan</w:t>
      </w:r>
      <w:r w:rsidR="0092621A" w:rsidRPr="00F55F4C">
        <w:rPr>
          <w:rFonts w:eastAsia="Arial"/>
        </w:rPr>
        <w:t xml:space="preserve"> menggunakan </w:t>
      </w:r>
      <w:r w:rsidR="002C6637" w:rsidRPr="00F55F4C">
        <w:rPr>
          <w:rFonts w:eastAsia="Arial"/>
        </w:rPr>
        <w:t>metod</w:t>
      </w:r>
      <w:r w:rsidR="002C6637">
        <w:rPr>
          <w:rFonts w:eastAsia="Arial"/>
          <w:lang w:val="en-US"/>
        </w:rPr>
        <w:t>e</w:t>
      </w:r>
      <w:r w:rsidR="002C6637" w:rsidRPr="00F55F4C">
        <w:rPr>
          <w:rFonts w:eastAsia="Arial"/>
        </w:rPr>
        <w:t xml:space="preserve"> </w:t>
      </w:r>
      <w:r w:rsidR="0092621A" w:rsidRPr="00F55F4C">
        <w:rPr>
          <w:rFonts w:eastAsia="Arial"/>
        </w:rPr>
        <w:t xml:space="preserve">pada </w:t>
      </w:r>
      <w:r w:rsidR="00A559E5" w:rsidRPr="00F55F4C">
        <w:rPr>
          <w:rFonts w:eastAsia="Arial"/>
        </w:rPr>
        <w:t>Pasal</w:t>
      </w:r>
      <w:r w:rsidR="0092621A" w:rsidRPr="00F55F4C">
        <w:rPr>
          <w:rFonts w:eastAsia="Arial"/>
        </w:rPr>
        <w:t xml:space="preserve"> 8</w:t>
      </w:r>
      <w:r w:rsidRPr="00F55F4C">
        <w:rPr>
          <w:rFonts w:eastAsia="Arial"/>
        </w:rPr>
        <w:t>.</w:t>
      </w:r>
    </w:p>
    <w:p w14:paraId="3F85F04B" w14:textId="77777777" w:rsidR="00172273" w:rsidRPr="002547D9" w:rsidRDefault="00172273" w:rsidP="002547D9"/>
    <w:p w14:paraId="10604C42" w14:textId="77777777" w:rsidR="00172273" w:rsidRPr="002547D9" w:rsidRDefault="00172273" w:rsidP="002547D9"/>
    <w:p w14:paraId="75CD20A0" w14:textId="1C8F3E2F" w:rsidR="0092621A" w:rsidRPr="00F55F4C" w:rsidRDefault="0092621A" w:rsidP="002547D9">
      <w:pPr>
        <w:pStyle w:val="pasal"/>
        <w:rPr>
          <w:b w:val="0"/>
        </w:rPr>
      </w:pPr>
      <w:bookmarkStart w:id="20" w:name="_Toc161214338"/>
      <w:r w:rsidRPr="00F55F4C">
        <w:t>10</w:t>
      </w:r>
      <w:r w:rsidR="002C6637">
        <w:rPr>
          <w:lang w:val="en-US"/>
        </w:rPr>
        <w:t>    </w:t>
      </w:r>
      <w:r w:rsidRPr="002547D9">
        <w:t>Pengemasan</w:t>
      </w:r>
      <w:bookmarkEnd w:id="20"/>
    </w:p>
    <w:p w14:paraId="764C259A" w14:textId="77777777" w:rsidR="00172273" w:rsidRPr="002547D9" w:rsidRDefault="00172273" w:rsidP="002547D9"/>
    <w:p w14:paraId="624B6D05" w14:textId="5BCEFB30" w:rsidR="00172273" w:rsidRPr="00F55F4C" w:rsidRDefault="0092621A" w:rsidP="002547D9">
      <w:pPr>
        <w:rPr>
          <w:rFonts w:eastAsia="Arial"/>
          <w:b/>
        </w:rPr>
      </w:pPr>
      <w:r w:rsidRPr="002547D9">
        <w:rPr>
          <w:rFonts w:eastAsia="Arial"/>
          <w:b/>
        </w:rPr>
        <w:t>10.</w:t>
      </w:r>
      <w:r w:rsidR="002C6637" w:rsidRPr="002547D9">
        <w:rPr>
          <w:rFonts w:eastAsia="Arial"/>
          <w:b/>
        </w:rPr>
        <w:t>1</w:t>
      </w:r>
      <w:r w:rsidR="002C6637">
        <w:rPr>
          <w:rFonts w:eastAsia="Arial"/>
          <w:lang w:val="en-US"/>
        </w:rPr>
        <w:t>    </w:t>
      </w:r>
      <w:r w:rsidR="00172273" w:rsidRPr="00F55F4C">
        <w:rPr>
          <w:rFonts w:eastAsia="Arial"/>
        </w:rPr>
        <w:t xml:space="preserve">Semen masonry dapat diperdagangkan dalam bentuk kemasan dan curah. </w:t>
      </w:r>
      <w:r w:rsidR="00774631" w:rsidRPr="00F55F4C">
        <w:rPr>
          <w:rFonts w:eastAsia="Arial"/>
        </w:rPr>
        <w:t>Untuk s</w:t>
      </w:r>
      <w:r w:rsidR="00172273" w:rsidRPr="00F55F4C">
        <w:rPr>
          <w:rFonts w:eastAsia="Arial"/>
        </w:rPr>
        <w:t>emen masonry</w:t>
      </w:r>
      <w:r w:rsidR="00774631" w:rsidRPr="00F55F4C">
        <w:rPr>
          <w:rFonts w:eastAsia="Arial"/>
        </w:rPr>
        <w:t xml:space="preserve"> dalam kemasan,</w:t>
      </w:r>
      <w:r w:rsidR="00172273" w:rsidRPr="00F55F4C">
        <w:rPr>
          <w:rFonts w:eastAsia="Arial"/>
        </w:rPr>
        <w:t xml:space="preserve"> harus dikemas dalam kantong dengan berat neto </w:t>
      </w:r>
      <w:r w:rsidR="00774631" w:rsidRPr="00F55F4C">
        <w:rPr>
          <w:rFonts w:eastAsia="Arial"/>
        </w:rPr>
        <w:t>25 kg</w:t>
      </w:r>
      <w:r w:rsidR="00635031">
        <w:rPr>
          <w:rFonts w:eastAsia="Arial"/>
          <w:lang w:val="en-US"/>
        </w:rPr>
        <w:t xml:space="preserve"> atau </w:t>
      </w:r>
      <w:r w:rsidR="00172273" w:rsidRPr="00F55F4C">
        <w:rPr>
          <w:rFonts w:eastAsia="Arial"/>
        </w:rPr>
        <w:t>40 kg</w:t>
      </w:r>
      <w:r w:rsidR="00F5217E">
        <w:rPr>
          <w:rFonts w:eastAsia="Arial"/>
          <w:lang w:val="en-US"/>
        </w:rPr>
        <w:t xml:space="preserve"> </w:t>
      </w:r>
      <w:r w:rsidR="007641FC">
        <w:rPr>
          <w:rFonts w:eastAsia="Arial"/>
          <w:lang w:val="en-US"/>
        </w:rPr>
        <w:t>atau</w:t>
      </w:r>
      <w:r w:rsidR="00F5217E">
        <w:rPr>
          <w:rFonts w:eastAsia="Arial"/>
          <w:lang w:val="en-US"/>
        </w:rPr>
        <w:t xml:space="preserve"> 50 kg</w:t>
      </w:r>
      <w:r w:rsidR="00172273" w:rsidRPr="00F55F4C">
        <w:rPr>
          <w:rFonts w:eastAsia="Arial"/>
        </w:rPr>
        <w:t>.</w:t>
      </w:r>
    </w:p>
    <w:p w14:paraId="588C4FEA" w14:textId="77777777" w:rsidR="002C6637" w:rsidRDefault="002C6637" w:rsidP="002547D9">
      <w:pPr>
        <w:rPr>
          <w:rFonts w:eastAsia="Arial"/>
          <w:b/>
          <w:lang w:val="en-US"/>
        </w:rPr>
      </w:pPr>
    </w:p>
    <w:p w14:paraId="2538D4CA" w14:textId="06D85630" w:rsidR="00172273" w:rsidRPr="00F55F4C" w:rsidRDefault="002C6637" w:rsidP="002547D9">
      <w:pPr>
        <w:rPr>
          <w:rFonts w:eastAsia="Arial"/>
          <w:b/>
        </w:rPr>
      </w:pPr>
      <w:r>
        <w:rPr>
          <w:rFonts w:eastAsia="Arial"/>
          <w:b/>
          <w:lang w:val="en-US"/>
        </w:rPr>
        <w:t>10.2    </w:t>
      </w:r>
      <w:r w:rsidR="00172273" w:rsidRPr="00F55F4C">
        <w:rPr>
          <w:rFonts w:eastAsia="Arial"/>
        </w:rPr>
        <w:t>Kekurangan berat</w:t>
      </w:r>
      <w:r w:rsidR="00774631" w:rsidRPr="00F55F4C">
        <w:rPr>
          <w:rFonts w:eastAsia="Arial"/>
        </w:rPr>
        <w:t xml:space="preserve"> harus tidak</w:t>
      </w:r>
      <w:r w:rsidR="00172273" w:rsidRPr="00F55F4C">
        <w:rPr>
          <w:rFonts w:eastAsia="Arial"/>
        </w:rPr>
        <w:t xml:space="preserve"> lebih dari 2 % dari berat yang tertera pada setiap kemasan</w:t>
      </w:r>
      <w:r w:rsidR="00774631" w:rsidRPr="00F55F4C">
        <w:rPr>
          <w:rFonts w:eastAsia="Arial"/>
        </w:rPr>
        <w:t>.</w:t>
      </w:r>
    </w:p>
    <w:p w14:paraId="10480DF3" w14:textId="77777777" w:rsidR="00172273" w:rsidRPr="002547D9" w:rsidRDefault="00172273" w:rsidP="002547D9"/>
    <w:p w14:paraId="0A315688" w14:textId="77777777" w:rsidR="0092621A" w:rsidRPr="002547D9" w:rsidRDefault="0092621A" w:rsidP="002547D9"/>
    <w:p w14:paraId="59698E1D" w14:textId="346F2490" w:rsidR="0092621A" w:rsidRPr="00F55F4C" w:rsidRDefault="0092621A" w:rsidP="002547D9">
      <w:pPr>
        <w:pStyle w:val="pasal"/>
        <w:rPr>
          <w:b w:val="0"/>
        </w:rPr>
      </w:pPr>
      <w:bookmarkStart w:id="21" w:name="_Toc161214339"/>
      <w:r w:rsidRPr="00F55F4C">
        <w:t>11</w:t>
      </w:r>
      <w:r w:rsidR="002C6637">
        <w:rPr>
          <w:lang w:val="en-US"/>
        </w:rPr>
        <w:t>    </w:t>
      </w:r>
      <w:r w:rsidR="001357E9" w:rsidRPr="002547D9">
        <w:t>Syarat penandaan</w:t>
      </w:r>
      <w:bookmarkEnd w:id="21"/>
    </w:p>
    <w:p w14:paraId="4CDD7690" w14:textId="77777777" w:rsidR="00172273" w:rsidRPr="002547D9" w:rsidRDefault="00172273" w:rsidP="002547D9">
      <w:pPr>
        <w:rPr>
          <w:rFonts w:eastAsia="Times New Roman"/>
          <w:szCs w:val="22"/>
        </w:rPr>
      </w:pPr>
    </w:p>
    <w:p w14:paraId="671A40C3" w14:textId="4666147F" w:rsidR="00172273" w:rsidRPr="002547D9" w:rsidRDefault="00172273">
      <w:pPr>
        <w:spacing w:line="0" w:lineRule="atLeast"/>
        <w:rPr>
          <w:rFonts w:eastAsia="Arial"/>
          <w:szCs w:val="22"/>
        </w:rPr>
      </w:pPr>
      <w:r w:rsidRPr="002547D9">
        <w:rPr>
          <w:rFonts w:eastAsia="Arial"/>
          <w:szCs w:val="22"/>
        </w:rPr>
        <w:t xml:space="preserve">Pada kemasan </w:t>
      </w:r>
      <w:r w:rsidR="006E09D4" w:rsidRPr="002547D9">
        <w:rPr>
          <w:rFonts w:eastAsia="Arial"/>
          <w:szCs w:val="22"/>
        </w:rPr>
        <w:t>harus</w:t>
      </w:r>
      <w:r w:rsidRPr="002547D9">
        <w:rPr>
          <w:rFonts w:eastAsia="Arial"/>
          <w:szCs w:val="22"/>
        </w:rPr>
        <w:t xml:space="preserve"> </w:t>
      </w:r>
      <w:r w:rsidR="00AE33FD" w:rsidRPr="002547D9">
        <w:rPr>
          <w:rFonts w:eastAsia="Arial"/>
          <w:szCs w:val="22"/>
        </w:rPr>
        <w:t>men</w:t>
      </w:r>
      <w:r w:rsidRPr="002547D9">
        <w:rPr>
          <w:rFonts w:eastAsia="Arial"/>
          <w:szCs w:val="22"/>
        </w:rPr>
        <w:t>cantumkan</w:t>
      </w:r>
      <w:r w:rsidR="006E09D4" w:rsidRPr="002547D9">
        <w:rPr>
          <w:rFonts w:eastAsia="Arial"/>
          <w:szCs w:val="22"/>
        </w:rPr>
        <w:t xml:space="preserve"> minimal</w:t>
      </w:r>
      <w:r w:rsidRPr="002547D9">
        <w:rPr>
          <w:rFonts w:eastAsia="Arial"/>
          <w:szCs w:val="22"/>
        </w:rPr>
        <w:t>:</w:t>
      </w:r>
    </w:p>
    <w:p w14:paraId="4DFD431D" w14:textId="2E8735DB" w:rsidR="00172273" w:rsidRPr="002547D9" w:rsidRDefault="000B15F2" w:rsidP="002A3929">
      <w:pPr>
        <w:numPr>
          <w:ilvl w:val="0"/>
          <w:numId w:val="3"/>
        </w:numPr>
        <w:spacing w:line="0" w:lineRule="atLeast"/>
        <w:ind w:left="284" w:hanging="282"/>
        <w:rPr>
          <w:rFonts w:eastAsia="Arial"/>
          <w:szCs w:val="22"/>
        </w:rPr>
      </w:pPr>
      <w:r>
        <w:rPr>
          <w:rFonts w:eastAsia="Arial"/>
          <w:szCs w:val="22"/>
          <w:lang w:val="en-US"/>
        </w:rPr>
        <w:t>S</w:t>
      </w:r>
      <w:r w:rsidR="00172273" w:rsidRPr="002547D9">
        <w:rPr>
          <w:rFonts w:eastAsia="Arial"/>
          <w:szCs w:val="22"/>
        </w:rPr>
        <w:t>emen masonry</w:t>
      </w:r>
      <w:r w:rsidR="002C6637">
        <w:rPr>
          <w:rFonts w:eastAsia="Arial"/>
          <w:szCs w:val="22"/>
          <w:lang w:val="en-US"/>
        </w:rPr>
        <w:t>;</w:t>
      </w:r>
    </w:p>
    <w:p w14:paraId="0804919F" w14:textId="562BBE74" w:rsidR="00172273" w:rsidRPr="002547D9" w:rsidRDefault="00172273" w:rsidP="002A3929">
      <w:pPr>
        <w:numPr>
          <w:ilvl w:val="0"/>
          <w:numId w:val="3"/>
        </w:numPr>
        <w:spacing w:line="0" w:lineRule="atLeast"/>
        <w:ind w:left="284" w:hanging="282"/>
        <w:rPr>
          <w:rFonts w:eastAsia="Arial"/>
          <w:szCs w:val="22"/>
        </w:rPr>
      </w:pPr>
      <w:r w:rsidRPr="002547D9">
        <w:rPr>
          <w:rFonts w:eastAsia="Arial"/>
          <w:szCs w:val="22"/>
        </w:rPr>
        <w:t>Mer</w:t>
      </w:r>
      <w:r w:rsidR="00774631" w:rsidRPr="002547D9">
        <w:rPr>
          <w:rFonts w:eastAsia="Arial"/>
          <w:szCs w:val="22"/>
        </w:rPr>
        <w:t>e</w:t>
      </w:r>
      <w:r w:rsidRPr="002547D9">
        <w:rPr>
          <w:rFonts w:eastAsia="Arial"/>
          <w:szCs w:val="22"/>
        </w:rPr>
        <w:t>k/tanda dagang</w:t>
      </w:r>
      <w:r w:rsidR="002C6637">
        <w:rPr>
          <w:rFonts w:eastAsia="Arial"/>
          <w:szCs w:val="22"/>
          <w:lang w:val="en-US"/>
        </w:rPr>
        <w:t>;</w:t>
      </w:r>
    </w:p>
    <w:p w14:paraId="33A7C0DF" w14:textId="3D1170FA" w:rsidR="00455EB8" w:rsidRPr="002547D9" w:rsidRDefault="00455EB8" w:rsidP="002A3929">
      <w:pPr>
        <w:numPr>
          <w:ilvl w:val="0"/>
          <w:numId w:val="3"/>
        </w:numPr>
        <w:spacing w:line="0" w:lineRule="atLeast"/>
        <w:ind w:left="284" w:hanging="282"/>
        <w:rPr>
          <w:rFonts w:eastAsia="Arial"/>
          <w:szCs w:val="22"/>
        </w:rPr>
      </w:pPr>
      <w:r w:rsidRPr="002547D9">
        <w:rPr>
          <w:rFonts w:eastAsia="Arial"/>
          <w:szCs w:val="22"/>
        </w:rPr>
        <w:t>Tipe semen masonry</w:t>
      </w:r>
      <w:r w:rsidR="002C6637">
        <w:rPr>
          <w:rFonts w:eastAsia="Arial"/>
          <w:szCs w:val="22"/>
          <w:lang w:val="en-US"/>
        </w:rPr>
        <w:t>;</w:t>
      </w:r>
    </w:p>
    <w:p w14:paraId="3EF072AF" w14:textId="552D1CE9" w:rsidR="00337830" w:rsidRPr="002547D9" w:rsidRDefault="009D732D" w:rsidP="002A3929">
      <w:pPr>
        <w:numPr>
          <w:ilvl w:val="0"/>
          <w:numId w:val="3"/>
        </w:numPr>
        <w:spacing w:line="0" w:lineRule="atLeast"/>
        <w:ind w:left="284" w:hanging="282"/>
        <w:rPr>
          <w:rFonts w:eastAsia="Arial"/>
          <w:szCs w:val="22"/>
        </w:rPr>
      </w:pPr>
      <w:r w:rsidRPr="002547D9">
        <w:rPr>
          <w:rFonts w:eastAsia="Arial"/>
          <w:szCs w:val="22"/>
        </w:rPr>
        <w:t>Jenis semen</w:t>
      </w:r>
      <w:r w:rsidR="00337830" w:rsidRPr="002547D9">
        <w:rPr>
          <w:rFonts w:eastAsia="Arial"/>
          <w:szCs w:val="22"/>
        </w:rPr>
        <w:t xml:space="preserve"> untuk pekerjaan</w:t>
      </w:r>
      <w:r w:rsidRPr="002547D9">
        <w:rPr>
          <w:rFonts w:eastAsia="Arial"/>
          <w:szCs w:val="22"/>
        </w:rPr>
        <w:t xml:space="preserve"> pasangan</w:t>
      </w:r>
      <w:r w:rsidR="00A559E5" w:rsidRPr="002547D9">
        <w:rPr>
          <w:rFonts w:eastAsia="Arial"/>
          <w:szCs w:val="22"/>
        </w:rPr>
        <w:t xml:space="preserve">, </w:t>
      </w:r>
      <w:r w:rsidRPr="002547D9">
        <w:rPr>
          <w:rFonts w:eastAsia="Arial"/>
          <w:szCs w:val="22"/>
        </w:rPr>
        <w:t>plesteran</w:t>
      </w:r>
      <w:r w:rsidR="00A559E5" w:rsidRPr="002547D9">
        <w:rPr>
          <w:rFonts w:eastAsia="Arial"/>
          <w:szCs w:val="22"/>
        </w:rPr>
        <w:t xml:space="preserve"> dan acian</w:t>
      </w:r>
      <w:r w:rsidR="002C6637">
        <w:rPr>
          <w:rFonts w:eastAsia="Arial"/>
          <w:szCs w:val="22"/>
          <w:lang w:val="en-US"/>
        </w:rPr>
        <w:t>;</w:t>
      </w:r>
    </w:p>
    <w:p w14:paraId="32532B52" w14:textId="238EE365" w:rsidR="00172273" w:rsidRPr="002547D9" w:rsidRDefault="00337830" w:rsidP="002A3929">
      <w:pPr>
        <w:numPr>
          <w:ilvl w:val="0"/>
          <w:numId w:val="3"/>
        </w:numPr>
        <w:spacing w:line="0" w:lineRule="atLeast"/>
        <w:ind w:left="284" w:hanging="282"/>
        <w:rPr>
          <w:rFonts w:eastAsia="Arial"/>
          <w:szCs w:val="22"/>
        </w:rPr>
      </w:pPr>
      <w:r w:rsidRPr="002547D9">
        <w:rPr>
          <w:rFonts w:eastAsia="Arial"/>
          <w:szCs w:val="22"/>
        </w:rPr>
        <w:t>T</w:t>
      </w:r>
      <w:r w:rsidR="009D732D" w:rsidRPr="002547D9">
        <w:rPr>
          <w:rFonts w:eastAsia="Arial"/>
          <w:szCs w:val="22"/>
        </w:rPr>
        <w:t>idak untuk pekerjaan konstruksi</w:t>
      </w:r>
      <w:r w:rsidRPr="002547D9">
        <w:rPr>
          <w:rFonts w:eastAsia="Arial"/>
          <w:szCs w:val="22"/>
        </w:rPr>
        <w:t xml:space="preserve"> struktural</w:t>
      </w:r>
      <w:r w:rsidR="002C6637">
        <w:rPr>
          <w:rFonts w:eastAsia="Arial"/>
          <w:szCs w:val="22"/>
          <w:lang w:val="en-US"/>
        </w:rPr>
        <w:t>;</w:t>
      </w:r>
    </w:p>
    <w:p w14:paraId="3BB1C939" w14:textId="5EB21A26" w:rsidR="00172273" w:rsidRPr="002547D9" w:rsidRDefault="00172273" w:rsidP="002A3929">
      <w:pPr>
        <w:numPr>
          <w:ilvl w:val="0"/>
          <w:numId w:val="3"/>
        </w:numPr>
        <w:spacing w:line="239" w:lineRule="auto"/>
        <w:ind w:left="284" w:hanging="282"/>
        <w:rPr>
          <w:rFonts w:eastAsia="Arial"/>
          <w:szCs w:val="22"/>
        </w:rPr>
      </w:pPr>
      <w:r w:rsidRPr="002547D9">
        <w:rPr>
          <w:rFonts w:eastAsia="Arial"/>
          <w:szCs w:val="22"/>
        </w:rPr>
        <w:t xml:space="preserve">Nama </w:t>
      </w:r>
      <w:r w:rsidR="00455EB8" w:rsidRPr="002547D9">
        <w:rPr>
          <w:rFonts w:eastAsia="Arial"/>
          <w:szCs w:val="22"/>
        </w:rPr>
        <w:t xml:space="preserve">dan </w:t>
      </w:r>
      <w:r w:rsidR="00A559E5" w:rsidRPr="002547D9">
        <w:rPr>
          <w:rFonts w:eastAsia="Arial"/>
          <w:szCs w:val="22"/>
        </w:rPr>
        <w:t>lokasi pabrik</w:t>
      </w:r>
      <w:r w:rsidR="002C6637">
        <w:rPr>
          <w:rFonts w:eastAsia="Arial"/>
          <w:szCs w:val="22"/>
          <w:lang w:val="en-US"/>
        </w:rPr>
        <w:t>;</w:t>
      </w:r>
    </w:p>
    <w:p w14:paraId="69A0DB60" w14:textId="77956DDE" w:rsidR="00455EB8" w:rsidRPr="002547D9" w:rsidRDefault="00455EB8" w:rsidP="002A3929">
      <w:pPr>
        <w:numPr>
          <w:ilvl w:val="0"/>
          <w:numId w:val="3"/>
        </w:numPr>
        <w:spacing w:line="239" w:lineRule="auto"/>
        <w:ind w:left="284" w:hanging="282"/>
        <w:rPr>
          <w:rFonts w:eastAsia="Arial"/>
          <w:szCs w:val="22"/>
        </w:rPr>
      </w:pPr>
      <w:r w:rsidRPr="002547D9">
        <w:rPr>
          <w:rFonts w:eastAsia="Arial"/>
          <w:szCs w:val="22"/>
        </w:rPr>
        <w:t>Negara pembuat</w:t>
      </w:r>
      <w:r w:rsidR="002C6637">
        <w:rPr>
          <w:rFonts w:eastAsia="Arial"/>
          <w:szCs w:val="22"/>
          <w:lang w:val="en-US"/>
        </w:rPr>
        <w:t>;</w:t>
      </w:r>
    </w:p>
    <w:p w14:paraId="2E8160C8" w14:textId="1429EF19" w:rsidR="00172273" w:rsidRPr="002547D9" w:rsidRDefault="00172273" w:rsidP="002A3929">
      <w:pPr>
        <w:numPr>
          <w:ilvl w:val="0"/>
          <w:numId w:val="3"/>
        </w:numPr>
        <w:spacing w:line="0" w:lineRule="atLeast"/>
        <w:ind w:left="284" w:hanging="282"/>
        <w:rPr>
          <w:rFonts w:eastAsia="Arial"/>
          <w:szCs w:val="22"/>
        </w:rPr>
      </w:pPr>
      <w:r w:rsidRPr="002547D9">
        <w:rPr>
          <w:rFonts w:eastAsia="Arial"/>
          <w:szCs w:val="22"/>
        </w:rPr>
        <w:t>Berat neto</w:t>
      </w:r>
      <w:r w:rsidR="002C6637">
        <w:rPr>
          <w:rFonts w:eastAsia="Arial"/>
          <w:szCs w:val="22"/>
          <w:lang w:val="en-US"/>
        </w:rPr>
        <w:t>.</w:t>
      </w:r>
    </w:p>
    <w:p w14:paraId="346AA0AA" w14:textId="77777777" w:rsidR="00172273" w:rsidRPr="002547D9" w:rsidRDefault="00172273">
      <w:pPr>
        <w:spacing w:line="231" w:lineRule="exact"/>
        <w:rPr>
          <w:rFonts w:eastAsia="Times New Roman"/>
          <w:szCs w:val="22"/>
        </w:rPr>
      </w:pPr>
    </w:p>
    <w:p w14:paraId="65AD039C" w14:textId="27C65213" w:rsidR="00A57A93" w:rsidRDefault="00172273" w:rsidP="002A3929">
      <w:pPr>
        <w:spacing w:line="0" w:lineRule="atLeast"/>
        <w:rPr>
          <w:rFonts w:eastAsia="Arial"/>
          <w:b/>
        </w:rPr>
      </w:pPr>
      <w:r w:rsidRPr="002547D9">
        <w:rPr>
          <w:rFonts w:eastAsia="Arial"/>
          <w:szCs w:val="22"/>
        </w:rPr>
        <w:t>Untuk semen masonry</w:t>
      </w:r>
      <w:r w:rsidR="00F23443" w:rsidRPr="002547D9">
        <w:rPr>
          <w:rFonts w:eastAsia="Arial"/>
          <w:szCs w:val="22"/>
        </w:rPr>
        <w:t xml:space="preserve"> dalam bentuk curah</w:t>
      </w:r>
      <w:r w:rsidRPr="002547D9">
        <w:rPr>
          <w:rFonts w:eastAsia="Arial"/>
          <w:szCs w:val="22"/>
        </w:rPr>
        <w:t>, penandaan dicantumkan pada dokumen pengiriman.</w:t>
      </w:r>
      <w:r w:rsidR="00A57A93">
        <w:rPr>
          <w:rFonts w:eastAsia="Arial"/>
          <w:b/>
        </w:rPr>
        <w:br w:type="page"/>
      </w:r>
    </w:p>
    <w:p w14:paraId="5896C257" w14:textId="082D81D9" w:rsidR="001B4208" w:rsidRPr="002547D9" w:rsidRDefault="001B4208" w:rsidP="002547D9">
      <w:pPr>
        <w:pStyle w:val="judul"/>
        <w:rPr>
          <w:rFonts w:eastAsia="Arial"/>
          <w:b w:val="0"/>
        </w:rPr>
      </w:pPr>
      <w:bookmarkStart w:id="22" w:name="_Toc161214340"/>
      <w:r w:rsidRPr="002547D9">
        <w:rPr>
          <w:rFonts w:eastAsia="Arial"/>
        </w:rPr>
        <w:lastRenderedPageBreak/>
        <w:t>Bibliografi</w:t>
      </w:r>
      <w:bookmarkEnd w:id="22"/>
    </w:p>
    <w:p w14:paraId="729C13F4" w14:textId="77777777" w:rsidR="001B4208" w:rsidRPr="002547D9" w:rsidRDefault="001B4208" w:rsidP="002547D9"/>
    <w:p w14:paraId="68B67E96" w14:textId="77777777" w:rsidR="001B4208" w:rsidRPr="002547D9" w:rsidRDefault="001B4208" w:rsidP="002547D9"/>
    <w:p w14:paraId="3C231F94" w14:textId="77777777" w:rsidR="001B4208" w:rsidRPr="002547D9" w:rsidRDefault="001B4208" w:rsidP="002547D9"/>
    <w:p w14:paraId="6D80EEF5" w14:textId="3702970B" w:rsidR="001B4208" w:rsidRPr="002547D9" w:rsidRDefault="00893ADF" w:rsidP="002A3929">
      <w:pPr>
        <w:pStyle w:val="ListParagraph"/>
        <w:numPr>
          <w:ilvl w:val="0"/>
          <w:numId w:val="4"/>
        </w:numPr>
        <w:spacing w:line="360" w:lineRule="auto"/>
        <w:ind w:left="426" w:hanging="426"/>
      </w:pPr>
      <w:r>
        <w:t>SNI 0302:</w:t>
      </w:r>
      <w:r w:rsidR="002814BE" w:rsidRPr="002547D9">
        <w:t>2014</w:t>
      </w:r>
      <w:r w:rsidR="00A57A93">
        <w:rPr>
          <w:lang w:val="en-US"/>
        </w:rPr>
        <w:t>,</w:t>
      </w:r>
      <w:r w:rsidR="002814BE" w:rsidRPr="002547D9">
        <w:t xml:space="preserve"> </w:t>
      </w:r>
      <w:r w:rsidR="006C2909" w:rsidRPr="002547D9">
        <w:rPr>
          <w:i/>
        </w:rPr>
        <w:t xml:space="preserve">Semen </w:t>
      </w:r>
      <w:r w:rsidR="000B15F2">
        <w:rPr>
          <w:i/>
          <w:lang w:val="en-US"/>
        </w:rPr>
        <w:t>p</w:t>
      </w:r>
      <w:r w:rsidR="0095001B">
        <w:rPr>
          <w:i/>
        </w:rPr>
        <w:t>ortland</w:t>
      </w:r>
      <w:r w:rsidR="006C2909" w:rsidRPr="002547D9">
        <w:rPr>
          <w:i/>
        </w:rPr>
        <w:t xml:space="preserve"> pozolan</w:t>
      </w:r>
      <w:r w:rsidR="00A57A93">
        <w:rPr>
          <w:i/>
          <w:lang w:val="en-US"/>
        </w:rPr>
        <w:t>.</w:t>
      </w:r>
    </w:p>
    <w:p w14:paraId="5244ABD5" w14:textId="4F814485" w:rsidR="002814BE" w:rsidRPr="002547D9" w:rsidRDefault="002814BE" w:rsidP="002A3929">
      <w:pPr>
        <w:pStyle w:val="ListParagraph"/>
        <w:numPr>
          <w:ilvl w:val="0"/>
          <w:numId w:val="4"/>
        </w:numPr>
        <w:spacing w:line="360" w:lineRule="auto"/>
        <w:ind w:left="426" w:hanging="426"/>
      </w:pPr>
      <w:r w:rsidRPr="002547D9">
        <w:t>SNI 7064:20</w:t>
      </w:r>
      <w:r w:rsidR="00F433CC">
        <w:rPr>
          <w:lang w:val="en-US"/>
        </w:rPr>
        <w:t>22</w:t>
      </w:r>
      <w:r w:rsidR="00A57A93">
        <w:rPr>
          <w:lang w:val="en-US"/>
        </w:rPr>
        <w:t>,</w:t>
      </w:r>
      <w:r w:rsidRPr="002547D9">
        <w:t xml:space="preserve"> </w:t>
      </w:r>
      <w:r w:rsidRPr="002547D9">
        <w:rPr>
          <w:i/>
        </w:rPr>
        <w:t xml:space="preserve">Semen </w:t>
      </w:r>
      <w:r w:rsidR="000B15F2">
        <w:rPr>
          <w:i/>
          <w:lang w:val="en-US"/>
        </w:rPr>
        <w:t>p</w:t>
      </w:r>
      <w:r w:rsidR="0095001B">
        <w:rPr>
          <w:i/>
        </w:rPr>
        <w:t>ortland</w:t>
      </w:r>
      <w:r w:rsidRPr="002547D9">
        <w:rPr>
          <w:i/>
        </w:rPr>
        <w:t xml:space="preserve"> komposit</w:t>
      </w:r>
      <w:r w:rsidR="00A57A93">
        <w:rPr>
          <w:i/>
          <w:lang w:val="en-US"/>
        </w:rPr>
        <w:t>.</w:t>
      </w:r>
    </w:p>
    <w:p w14:paraId="15AFE513" w14:textId="68EBF0CD" w:rsidR="001B4208" w:rsidRPr="002547D9" w:rsidRDefault="001B4208" w:rsidP="002A3929">
      <w:pPr>
        <w:pStyle w:val="ListParagraph"/>
        <w:numPr>
          <w:ilvl w:val="0"/>
          <w:numId w:val="4"/>
        </w:numPr>
        <w:spacing w:line="360" w:lineRule="auto"/>
        <w:ind w:left="426" w:hanging="426"/>
      </w:pPr>
      <w:r w:rsidRPr="002547D9">
        <w:t xml:space="preserve">SNI </w:t>
      </w:r>
      <w:r w:rsidR="002814BE" w:rsidRPr="002547D9">
        <w:t>8363:20</w:t>
      </w:r>
      <w:r w:rsidR="00F433CC">
        <w:rPr>
          <w:lang w:val="en-US"/>
        </w:rPr>
        <w:t>23</w:t>
      </w:r>
      <w:r w:rsidR="00A57A93">
        <w:rPr>
          <w:lang w:val="en-US"/>
        </w:rPr>
        <w:t>,</w:t>
      </w:r>
      <w:r w:rsidR="002814BE" w:rsidRPr="002547D9">
        <w:t xml:space="preserve"> </w:t>
      </w:r>
      <w:r w:rsidR="002814BE" w:rsidRPr="002547D9">
        <w:rPr>
          <w:i/>
        </w:rPr>
        <w:t xml:space="preserve">Semen </w:t>
      </w:r>
      <w:r w:rsidR="000B15F2">
        <w:rPr>
          <w:i/>
          <w:lang w:val="en-US"/>
        </w:rPr>
        <w:t>p</w:t>
      </w:r>
      <w:r w:rsidR="0095001B">
        <w:rPr>
          <w:i/>
        </w:rPr>
        <w:t>ortland</w:t>
      </w:r>
      <w:r w:rsidR="002814BE" w:rsidRPr="002547D9">
        <w:rPr>
          <w:i/>
        </w:rPr>
        <w:t xml:space="preserve"> slag</w:t>
      </w:r>
      <w:r w:rsidR="00CE6EAA">
        <w:rPr>
          <w:i/>
          <w:lang w:val="en-US"/>
        </w:rPr>
        <w:t>.</w:t>
      </w:r>
    </w:p>
    <w:p w14:paraId="5AEEC330" w14:textId="7448B5F6" w:rsidR="006E09D4" w:rsidRPr="002547D9" w:rsidRDefault="006E09D4" w:rsidP="002A3929">
      <w:pPr>
        <w:pStyle w:val="ListParagraph"/>
        <w:numPr>
          <w:ilvl w:val="0"/>
          <w:numId w:val="4"/>
        </w:numPr>
        <w:spacing w:line="360" w:lineRule="auto"/>
        <w:ind w:left="426" w:hanging="426"/>
      </w:pPr>
      <w:r w:rsidRPr="002547D9">
        <w:t>ASTM C91</w:t>
      </w:r>
      <w:r w:rsidR="00CE6EAA">
        <w:rPr>
          <w:lang w:val="en-US"/>
        </w:rPr>
        <w:t>/C91M-18</w:t>
      </w:r>
      <w:r w:rsidRPr="002547D9">
        <w:t xml:space="preserve">, </w:t>
      </w:r>
      <w:r w:rsidRPr="002547D9">
        <w:rPr>
          <w:i/>
        </w:rPr>
        <w:t xml:space="preserve">Standard </w:t>
      </w:r>
      <w:r w:rsidR="00A57A93" w:rsidRPr="00A57A93">
        <w:rPr>
          <w:i/>
        </w:rPr>
        <w:t xml:space="preserve">specification for masonry </w:t>
      </w:r>
      <w:r w:rsidRPr="002547D9">
        <w:rPr>
          <w:i/>
        </w:rPr>
        <w:t>cement</w:t>
      </w:r>
      <w:r w:rsidR="00F73504">
        <w:rPr>
          <w:i/>
          <w:lang w:val="en-US"/>
        </w:rPr>
        <w:t>.</w:t>
      </w:r>
    </w:p>
    <w:p w14:paraId="75993DD1" w14:textId="3E81E7C7" w:rsidR="001B4208" w:rsidRPr="002547D9" w:rsidRDefault="001B4208" w:rsidP="002A3929">
      <w:pPr>
        <w:pStyle w:val="ListParagraph"/>
        <w:numPr>
          <w:ilvl w:val="0"/>
          <w:numId w:val="4"/>
        </w:numPr>
        <w:spacing w:line="360" w:lineRule="auto"/>
        <w:ind w:left="426" w:hanging="426"/>
      </w:pPr>
      <w:r w:rsidRPr="002547D9">
        <w:t>ASTM C219</w:t>
      </w:r>
      <w:r w:rsidR="00236AA9">
        <w:rPr>
          <w:lang w:val="en-US"/>
        </w:rPr>
        <w:t>-</w:t>
      </w:r>
      <w:r w:rsidR="000B15F2">
        <w:t>20a</w:t>
      </w:r>
      <w:r w:rsidRPr="002547D9">
        <w:t xml:space="preserve">, </w:t>
      </w:r>
      <w:r w:rsidRPr="002547D9">
        <w:rPr>
          <w:i/>
        </w:rPr>
        <w:t xml:space="preserve">Standard </w:t>
      </w:r>
      <w:r w:rsidR="00A57A93" w:rsidRPr="00A57A93">
        <w:rPr>
          <w:i/>
        </w:rPr>
        <w:t>terminology relating to hydraulic cement</w:t>
      </w:r>
      <w:r w:rsidR="00F73504">
        <w:rPr>
          <w:i/>
          <w:lang w:val="en-US"/>
        </w:rPr>
        <w:t>.</w:t>
      </w:r>
    </w:p>
    <w:p w14:paraId="5E05EE48" w14:textId="368A7B53" w:rsidR="006C2909" w:rsidRPr="002547D9" w:rsidRDefault="006C2909" w:rsidP="002A3929">
      <w:pPr>
        <w:pStyle w:val="ListParagraph"/>
        <w:numPr>
          <w:ilvl w:val="0"/>
          <w:numId w:val="4"/>
        </w:numPr>
        <w:spacing w:line="360" w:lineRule="auto"/>
        <w:ind w:left="426" w:hanging="426"/>
      </w:pPr>
      <w:r w:rsidRPr="002547D9">
        <w:t>ASTM C270</w:t>
      </w:r>
      <w:r w:rsidR="00236AA9">
        <w:rPr>
          <w:lang w:val="en-US"/>
        </w:rPr>
        <w:t>-19a</w:t>
      </w:r>
      <w:r w:rsidR="00236AA9" w:rsidRPr="002547D9">
        <w:rPr>
          <w:vertAlign w:val="superscript"/>
          <w:lang w:val="en-US"/>
        </w:rPr>
        <w:sym w:font="Symbol" w:char="F065"/>
      </w:r>
      <w:r w:rsidR="00236AA9" w:rsidRPr="002547D9">
        <w:rPr>
          <w:vertAlign w:val="superscript"/>
          <w:lang w:val="en-US"/>
        </w:rPr>
        <w:t>1</w:t>
      </w:r>
      <w:r w:rsidRPr="002547D9">
        <w:t xml:space="preserve">, </w:t>
      </w:r>
      <w:r w:rsidRPr="002547D9">
        <w:rPr>
          <w:i/>
        </w:rPr>
        <w:t xml:space="preserve">Standard </w:t>
      </w:r>
      <w:r w:rsidR="00A57A93" w:rsidRPr="002547D9">
        <w:rPr>
          <w:i/>
        </w:rPr>
        <w:t>specification for mortar for unit masonry</w:t>
      </w:r>
      <w:r w:rsidR="00F73504">
        <w:rPr>
          <w:i/>
          <w:lang w:val="en-US"/>
        </w:rPr>
        <w:t>.</w:t>
      </w:r>
    </w:p>
    <w:p w14:paraId="28620B24" w14:textId="77777777" w:rsidR="00236AA9" w:rsidRDefault="00236AA9" w:rsidP="002A3929">
      <w:pPr>
        <w:rPr>
          <w:i/>
        </w:rPr>
      </w:pPr>
    </w:p>
    <w:p w14:paraId="48622BF5" w14:textId="77777777" w:rsidR="00236AA9" w:rsidRDefault="00236AA9" w:rsidP="00236AA9">
      <w:pPr>
        <w:pStyle w:val="ListParagraph"/>
        <w:ind w:left="0"/>
        <w:rPr>
          <w:i/>
        </w:rPr>
        <w:sectPr w:rsidR="00236AA9" w:rsidSect="00FB6F32">
          <w:headerReference w:type="even" r:id="rId15"/>
          <w:footerReference w:type="even" r:id="rId16"/>
          <w:footerReference w:type="default" r:id="rId17"/>
          <w:pgSz w:w="11900" w:h="16840"/>
          <w:pgMar w:top="1701" w:right="1134" w:bottom="1134" w:left="1701" w:header="850" w:footer="737" w:gutter="0"/>
          <w:pgNumType w:start="1"/>
          <w:cols w:space="720"/>
          <w:docGrid w:linePitch="360"/>
        </w:sectPr>
      </w:pPr>
    </w:p>
    <w:p w14:paraId="3BE7389B" w14:textId="2D951372" w:rsidR="006968F5" w:rsidRPr="002A3929" w:rsidRDefault="006968F5" w:rsidP="006968F5">
      <w:pPr>
        <w:jc w:val="center"/>
        <w:rPr>
          <w:b/>
          <w:sz w:val="24"/>
          <w:szCs w:val="24"/>
          <w:lang w:val="en-US"/>
        </w:rPr>
      </w:pPr>
      <w:r w:rsidRPr="00BB1123">
        <w:rPr>
          <w:b/>
          <w:sz w:val="24"/>
          <w:szCs w:val="24"/>
        </w:rPr>
        <w:t xml:space="preserve">Informasi perumus </w:t>
      </w:r>
      <w:r w:rsidR="00B81D3F">
        <w:rPr>
          <w:b/>
          <w:sz w:val="24"/>
          <w:szCs w:val="24"/>
          <w:lang w:val="en-US"/>
        </w:rPr>
        <w:t>SNI</w:t>
      </w:r>
    </w:p>
    <w:p w14:paraId="30737990" w14:textId="77777777" w:rsidR="006968F5" w:rsidRDefault="006968F5" w:rsidP="006968F5"/>
    <w:p w14:paraId="590B4853" w14:textId="77777777" w:rsidR="006968F5" w:rsidRPr="00BB1123" w:rsidRDefault="006968F5" w:rsidP="006968F5"/>
    <w:p w14:paraId="20E28F24" w14:textId="77777777" w:rsidR="006968F5" w:rsidRPr="00BB1123" w:rsidRDefault="006968F5" w:rsidP="006968F5"/>
    <w:p w14:paraId="2E9A1CA4" w14:textId="3B73BD3C" w:rsidR="006968F5" w:rsidRPr="00BB1123" w:rsidRDefault="006968F5" w:rsidP="006968F5">
      <w:pPr>
        <w:ind w:left="426" w:hanging="426"/>
        <w:jc w:val="left"/>
        <w:rPr>
          <w:szCs w:val="24"/>
        </w:rPr>
      </w:pPr>
      <w:r w:rsidRPr="00BB1123">
        <w:rPr>
          <w:b/>
          <w:szCs w:val="24"/>
        </w:rPr>
        <w:t>[1]</w:t>
      </w:r>
      <w:r w:rsidRPr="00BB1123">
        <w:rPr>
          <w:b/>
          <w:szCs w:val="24"/>
        </w:rPr>
        <w:tab/>
        <w:t xml:space="preserve">Komite </w:t>
      </w:r>
      <w:r w:rsidR="00B81D3F" w:rsidRPr="00BB1123">
        <w:rPr>
          <w:b/>
          <w:szCs w:val="24"/>
        </w:rPr>
        <w:t>Teknis Perumus</w:t>
      </w:r>
      <w:r w:rsidR="00B81D3F">
        <w:rPr>
          <w:b/>
          <w:szCs w:val="24"/>
          <w:lang w:val="en-US"/>
        </w:rPr>
        <w:t>an</w:t>
      </w:r>
      <w:r w:rsidRPr="00BB1123">
        <w:rPr>
          <w:b/>
          <w:szCs w:val="24"/>
        </w:rPr>
        <w:t xml:space="preserve"> SNI</w:t>
      </w:r>
    </w:p>
    <w:p w14:paraId="69497AC5" w14:textId="69E2AB8C" w:rsidR="006968F5" w:rsidRPr="00BB1123" w:rsidRDefault="006968F5" w:rsidP="006968F5">
      <w:pPr>
        <w:ind w:left="426"/>
        <w:jc w:val="left"/>
        <w:rPr>
          <w:szCs w:val="24"/>
        </w:rPr>
      </w:pPr>
      <w:r w:rsidRPr="00BB1123">
        <w:rPr>
          <w:szCs w:val="24"/>
        </w:rPr>
        <w:t>Komite Teknis 91-02</w:t>
      </w:r>
      <w:r>
        <w:rPr>
          <w:szCs w:val="24"/>
          <w:lang w:val="en-US"/>
        </w:rPr>
        <w:t>,</w:t>
      </w:r>
      <w:r w:rsidRPr="00BB1123">
        <w:rPr>
          <w:szCs w:val="24"/>
        </w:rPr>
        <w:t xml:space="preserve"> Kimia </w:t>
      </w:r>
      <w:r w:rsidR="00F433CC">
        <w:rPr>
          <w:szCs w:val="24"/>
          <w:lang w:val="en-US"/>
        </w:rPr>
        <w:t>B</w:t>
      </w:r>
      <w:r w:rsidRPr="00D95ABD">
        <w:rPr>
          <w:szCs w:val="24"/>
        </w:rPr>
        <w:t xml:space="preserve">ahan </w:t>
      </w:r>
      <w:r w:rsidR="00F433CC">
        <w:rPr>
          <w:szCs w:val="24"/>
          <w:lang w:val="en-US"/>
        </w:rPr>
        <w:t>K</w:t>
      </w:r>
      <w:r w:rsidRPr="00D95ABD">
        <w:rPr>
          <w:szCs w:val="24"/>
        </w:rPr>
        <w:t>onstruksi</w:t>
      </w:r>
    </w:p>
    <w:p w14:paraId="42F7C470" w14:textId="77777777" w:rsidR="006968F5" w:rsidRPr="00BB1123" w:rsidRDefault="006968F5" w:rsidP="006968F5">
      <w:pPr>
        <w:jc w:val="left"/>
        <w:rPr>
          <w:szCs w:val="24"/>
        </w:rPr>
      </w:pPr>
    </w:p>
    <w:p w14:paraId="3637D39B" w14:textId="37DBF87F" w:rsidR="006968F5" w:rsidRPr="00BB1123" w:rsidRDefault="006968F5" w:rsidP="006968F5">
      <w:pPr>
        <w:ind w:left="426" w:hanging="426"/>
        <w:jc w:val="left"/>
        <w:rPr>
          <w:szCs w:val="24"/>
        </w:rPr>
      </w:pPr>
      <w:r w:rsidRPr="00BB1123">
        <w:rPr>
          <w:b/>
          <w:szCs w:val="24"/>
        </w:rPr>
        <w:t>[2]</w:t>
      </w:r>
      <w:r w:rsidRPr="00BB1123">
        <w:rPr>
          <w:b/>
          <w:szCs w:val="24"/>
        </w:rPr>
        <w:tab/>
        <w:t xml:space="preserve">Susunan keanggotaan Komite Teknis </w:t>
      </w:r>
      <w:r w:rsidR="00B81D3F">
        <w:rPr>
          <w:b/>
          <w:szCs w:val="24"/>
          <w:lang w:val="en-US"/>
        </w:rPr>
        <w:t>P</w:t>
      </w:r>
      <w:r w:rsidR="00B81D3F" w:rsidRPr="001D61BB">
        <w:rPr>
          <w:b/>
          <w:szCs w:val="24"/>
        </w:rPr>
        <w:t>erumus</w:t>
      </w:r>
      <w:r w:rsidR="00B81D3F">
        <w:rPr>
          <w:b/>
          <w:szCs w:val="24"/>
          <w:lang w:val="en-US"/>
        </w:rPr>
        <w:t>an</w:t>
      </w:r>
      <w:r w:rsidR="00B81D3F" w:rsidRPr="001D61BB">
        <w:rPr>
          <w:b/>
          <w:szCs w:val="24"/>
        </w:rPr>
        <w:t xml:space="preserve"> </w:t>
      </w:r>
      <w:r w:rsidRPr="001D61BB">
        <w:rPr>
          <w:b/>
          <w:szCs w:val="24"/>
        </w:rPr>
        <w:t>SNI</w:t>
      </w:r>
    </w:p>
    <w:p w14:paraId="16BDAFC3" w14:textId="7A092072" w:rsidR="006968F5" w:rsidRPr="00BB1123" w:rsidRDefault="006968F5" w:rsidP="002A3929">
      <w:pPr>
        <w:tabs>
          <w:tab w:val="left" w:pos="1560"/>
          <w:tab w:val="left" w:pos="1701"/>
        </w:tabs>
        <w:ind w:left="426"/>
        <w:jc w:val="left"/>
        <w:rPr>
          <w:szCs w:val="24"/>
        </w:rPr>
      </w:pPr>
      <w:r w:rsidRPr="00BB1123">
        <w:rPr>
          <w:szCs w:val="24"/>
        </w:rPr>
        <w:t>Ketua</w:t>
      </w:r>
      <w:r w:rsidRPr="00BB1123">
        <w:rPr>
          <w:szCs w:val="24"/>
        </w:rPr>
        <w:tab/>
        <w:t>:</w:t>
      </w:r>
      <w:r w:rsidR="00B81D3F">
        <w:rPr>
          <w:szCs w:val="24"/>
        </w:rPr>
        <w:tab/>
      </w:r>
      <w:r w:rsidR="00F433CC">
        <w:t>Wiwik Pudjiastuti</w:t>
      </w:r>
    </w:p>
    <w:p w14:paraId="060C8623" w14:textId="17A062EA" w:rsidR="006968F5" w:rsidRPr="00BB1123" w:rsidRDefault="006968F5" w:rsidP="002A3929">
      <w:pPr>
        <w:tabs>
          <w:tab w:val="left" w:pos="1560"/>
          <w:tab w:val="left" w:pos="1701"/>
        </w:tabs>
        <w:ind w:left="426"/>
        <w:jc w:val="left"/>
        <w:rPr>
          <w:szCs w:val="24"/>
        </w:rPr>
      </w:pPr>
      <w:r w:rsidRPr="00BB1123">
        <w:rPr>
          <w:szCs w:val="24"/>
        </w:rPr>
        <w:t>Sekretaris</w:t>
      </w:r>
      <w:r w:rsidRPr="00BB1123">
        <w:rPr>
          <w:szCs w:val="24"/>
        </w:rPr>
        <w:tab/>
        <w:t>:</w:t>
      </w:r>
      <w:r w:rsidR="00B81D3F">
        <w:rPr>
          <w:szCs w:val="24"/>
        </w:rPr>
        <w:tab/>
      </w:r>
      <w:r w:rsidRPr="00BB1123">
        <w:rPr>
          <w:szCs w:val="24"/>
        </w:rPr>
        <w:t>Herry Rinaldi</w:t>
      </w:r>
    </w:p>
    <w:p w14:paraId="2982AC55" w14:textId="0F8D1764" w:rsidR="006968F5" w:rsidRPr="00BB1123" w:rsidRDefault="006968F5" w:rsidP="002A3929">
      <w:pPr>
        <w:tabs>
          <w:tab w:val="left" w:pos="1560"/>
          <w:tab w:val="left" w:pos="1701"/>
        </w:tabs>
        <w:ind w:left="426"/>
        <w:jc w:val="left"/>
        <w:rPr>
          <w:szCs w:val="24"/>
        </w:rPr>
      </w:pPr>
      <w:r w:rsidRPr="00BB1123">
        <w:rPr>
          <w:szCs w:val="24"/>
        </w:rPr>
        <w:t>Anggota</w:t>
      </w:r>
      <w:r w:rsidR="00F433CC">
        <w:rPr>
          <w:szCs w:val="24"/>
        </w:rPr>
        <w:tab/>
      </w:r>
      <w:r w:rsidRPr="00BB1123">
        <w:rPr>
          <w:szCs w:val="24"/>
        </w:rPr>
        <w:t>:</w:t>
      </w:r>
      <w:r w:rsidR="00B81D3F">
        <w:rPr>
          <w:szCs w:val="24"/>
        </w:rPr>
        <w:tab/>
      </w:r>
      <w:r w:rsidR="00F433CC">
        <w:rPr>
          <w:szCs w:val="24"/>
          <w:lang w:val="en-US"/>
        </w:rPr>
        <w:t xml:space="preserve">1. </w:t>
      </w:r>
      <w:r w:rsidRPr="00BB1123">
        <w:rPr>
          <w:szCs w:val="24"/>
        </w:rPr>
        <w:t>Ashady Hanafie</w:t>
      </w:r>
    </w:p>
    <w:p w14:paraId="13AFA816" w14:textId="32C6FF57" w:rsidR="009870A9" w:rsidRDefault="00F433CC" w:rsidP="002A3929">
      <w:pPr>
        <w:ind w:left="2280" w:hanging="579"/>
        <w:jc w:val="left"/>
        <w:rPr>
          <w:szCs w:val="24"/>
          <w:lang w:val="en-US"/>
        </w:rPr>
      </w:pPr>
      <w:r>
        <w:rPr>
          <w:szCs w:val="24"/>
          <w:lang w:val="en-US"/>
        </w:rPr>
        <w:t>2. Gaos Abdul Karim</w:t>
      </w:r>
    </w:p>
    <w:p w14:paraId="54D01075" w14:textId="54D2AB59" w:rsidR="009870A9" w:rsidRPr="00BB1123" w:rsidRDefault="00F433CC" w:rsidP="002A3929">
      <w:pPr>
        <w:ind w:left="2280" w:hanging="579"/>
        <w:jc w:val="left"/>
        <w:rPr>
          <w:szCs w:val="24"/>
        </w:rPr>
      </w:pPr>
      <w:r>
        <w:rPr>
          <w:szCs w:val="24"/>
          <w:lang w:val="en-US"/>
        </w:rPr>
        <w:t xml:space="preserve">3. </w:t>
      </w:r>
      <w:r w:rsidR="009870A9" w:rsidRPr="00BB1123">
        <w:rPr>
          <w:szCs w:val="24"/>
        </w:rPr>
        <w:t>Lasino</w:t>
      </w:r>
    </w:p>
    <w:p w14:paraId="4D1448BF" w14:textId="20AD1C3A" w:rsidR="009870A9" w:rsidRPr="00BB1123" w:rsidRDefault="00F433CC" w:rsidP="002A3929">
      <w:pPr>
        <w:ind w:left="2280" w:hanging="579"/>
        <w:jc w:val="left"/>
        <w:rPr>
          <w:szCs w:val="24"/>
        </w:rPr>
      </w:pPr>
      <w:r>
        <w:rPr>
          <w:szCs w:val="24"/>
          <w:lang w:val="en-US"/>
        </w:rPr>
        <w:t xml:space="preserve">4. </w:t>
      </w:r>
      <w:r w:rsidR="009870A9" w:rsidRPr="00BB1123">
        <w:rPr>
          <w:szCs w:val="24"/>
        </w:rPr>
        <w:t>Ery Susanto Indrawan</w:t>
      </w:r>
    </w:p>
    <w:p w14:paraId="1E37A4F9" w14:textId="173E864C" w:rsidR="009870A9" w:rsidRPr="002A3929" w:rsidRDefault="00F433CC" w:rsidP="002A3929">
      <w:pPr>
        <w:ind w:left="2280" w:hanging="579"/>
        <w:jc w:val="left"/>
        <w:rPr>
          <w:szCs w:val="24"/>
          <w:lang w:val="en-US"/>
        </w:rPr>
      </w:pPr>
      <w:r>
        <w:rPr>
          <w:szCs w:val="24"/>
          <w:lang w:val="en-US"/>
        </w:rPr>
        <w:t xml:space="preserve">5. </w:t>
      </w:r>
      <w:r w:rsidR="009870A9" w:rsidRPr="00BB1123">
        <w:rPr>
          <w:szCs w:val="24"/>
        </w:rPr>
        <w:t>Sih Wuri</w:t>
      </w:r>
      <w:r>
        <w:rPr>
          <w:szCs w:val="24"/>
          <w:lang w:val="en-US"/>
        </w:rPr>
        <w:t xml:space="preserve"> </w:t>
      </w:r>
      <w:r w:rsidR="00B81D3F">
        <w:rPr>
          <w:szCs w:val="24"/>
          <w:lang w:val="en-US"/>
        </w:rPr>
        <w:t>A</w:t>
      </w:r>
      <w:r>
        <w:rPr>
          <w:szCs w:val="24"/>
          <w:lang w:val="en-US"/>
        </w:rPr>
        <w:t>ndayani</w:t>
      </w:r>
    </w:p>
    <w:p w14:paraId="57C0B946" w14:textId="1CB3DA92" w:rsidR="009870A9" w:rsidRPr="00BB1123" w:rsidRDefault="00F433CC" w:rsidP="002A3929">
      <w:pPr>
        <w:ind w:left="2280" w:hanging="579"/>
        <w:jc w:val="left"/>
        <w:rPr>
          <w:szCs w:val="24"/>
          <w:lang w:val="en-US"/>
        </w:rPr>
      </w:pPr>
      <w:r>
        <w:rPr>
          <w:szCs w:val="24"/>
          <w:lang w:val="en-US"/>
        </w:rPr>
        <w:t xml:space="preserve">6. </w:t>
      </w:r>
      <w:r w:rsidR="009870A9" w:rsidRPr="00BB1123">
        <w:rPr>
          <w:szCs w:val="24"/>
        </w:rPr>
        <w:t>Widodo</w:t>
      </w:r>
      <w:r w:rsidR="009870A9">
        <w:rPr>
          <w:szCs w:val="24"/>
          <w:lang w:val="en-US"/>
        </w:rPr>
        <w:t xml:space="preserve"> Santoso</w:t>
      </w:r>
    </w:p>
    <w:p w14:paraId="1790A3F3" w14:textId="466AF479" w:rsidR="009870A9" w:rsidRPr="00BB1123" w:rsidRDefault="00F433CC" w:rsidP="002A3929">
      <w:pPr>
        <w:ind w:left="2280" w:hanging="579"/>
        <w:jc w:val="left"/>
        <w:rPr>
          <w:szCs w:val="24"/>
        </w:rPr>
      </w:pPr>
      <w:r>
        <w:rPr>
          <w:szCs w:val="24"/>
          <w:lang w:val="en-US"/>
        </w:rPr>
        <w:t xml:space="preserve">7. </w:t>
      </w:r>
      <w:r w:rsidR="009870A9" w:rsidRPr="00BB1123">
        <w:rPr>
          <w:szCs w:val="24"/>
        </w:rPr>
        <w:t>Fajar Soleh FE</w:t>
      </w:r>
    </w:p>
    <w:p w14:paraId="22EE5BE0" w14:textId="54B2D558" w:rsidR="009870A9" w:rsidRPr="002A3929" w:rsidRDefault="00F433CC" w:rsidP="002A3929">
      <w:pPr>
        <w:ind w:left="2280" w:hanging="579"/>
        <w:jc w:val="left"/>
        <w:rPr>
          <w:szCs w:val="24"/>
          <w:lang w:val="en-US"/>
        </w:rPr>
      </w:pPr>
      <w:r>
        <w:rPr>
          <w:szCs w:val="24"/>
          <w:lang w:val="en-US"/>
        </w:rPr>
        <w:t>8. Ameylia Tristiasti</w:t>
      </w:r>
    </w:p>
    <w:p w14:paraId="2D475580" w14:textId="303A23BC" w:rsidR="009870A9" w:rsidRPr="00BB1123" w:rsidRDefault="00F433CC" w:rsidP="002A3929">
      <w:pPr>
        <w:ind w:left="2280" w:hanging="579"/>
        <w:jc w:val="left"/>
        <w:rPr>
          <w:szCs w:val="24"/>
        </w:rPr>
      </w:pPr>
      <w:r>
        <w:rPr>
          <w:szCs w:val="24"/>
          <w:lang w:val="en-US"/>
        </w:rPr>
        <w:t xml:space="preserve">9. </w:t>
      </w:r>
      <w:r w:rsidR="009870A9" w:rsidRPr="00BB1123">
        <w:rPr>
          <w:szCs w:val="24"/>
        </w:rPr>
        <w:t>M. Debiyarto Imran</w:t>
      </w:r>
    </w:p>
    <w:p w14:paraId="24A7E106" w14:textId="6BAF7299" w:rsidR="009870A9" w:rsidRPr="002A3929" w:rsidRDefault="00F433CC" w:rsidP="002A3929">
      <w:pPr>
        <w:ind w:left="2280" w:hanging="579"/>
        <w:jc w:val="left"/>
        <w:rPr>
          <w:szCs w:val="24"/>
          <w:lang w:val="en-US"/>
        </w:rPr>
      </w:pPr>
      <w:r>
        <w:rPr>
          <w:szCs w:val="24"/>
          <w:lang w:val="en-US"/>
        </w:rPr>
        <w:t>10. Bahrul Ulum</w:t>
      </w:r>
    </w:p>
    <w:p w14:paraId="4B2D467D" w14:textId="648CBE06" w:rsidR="006968F5" w:rsidRPr="00BB1123" w:rsidRDefault="00F433CC" w:rsidP="002A3929">
      <w:pPr>
        <w:ind w:left="2280" w:hanging="579"/>
        <w:jc w:val="left"/>
        <w:rPr>
          <w:szCs w:val="24"/>
        </w:rPr>
      </w:pPr>
      <w:r>
        <w:rPr>
          <w:szCs w:val="24"/>
          <w:lang w:val="en-US"/>
        </w:rPr>
        <w:t xml:space="preserve">11. </w:t>
      </w:r>
      <w:r w:rsidR="009870A9">
        <w:rPr>
          <w:szCs w:val="24"/>
          <w:lang w:val="en-US"/>
        </w:rPr>
        <w:t>Enny Kusnaty</w:t>
      </w:r>
    </w:p>
    <w:p w14:paraId="454E6345" w14:textId="77777777" w:rsidR="006968F5" w:rsidRPr="00BB1123" w:rsidRDefault="006968F5" w:rsidP="006968F5"/>
    <w:p w14:paraId="6B4323B5" w14:textId="44CC4B6C" w:rsidR="006968F5" w:rsidRPr="00BB1123" w:rsidRDefault="006968F5" w:rsidP="006968F5">
      <w:pPr>
        <w:ind w:left="426" w:hanging="426"/>
        <w:jc w:val="left"/>
      </w:pPr>
      <w:r w:rsidRPr="00BB1123">
        <w:rPr>
          <w:b/>
          <w:szCs w:val="24"/>
        </w:rPr>
        <w:t>[3]</w:t>
      </w:r>
      <w:r>
        <w:rPr>
          <w:b/>
          <w:szCs w:val="24"/>
        </w:rPr>
        <w:tab/>
      </w:r>
      <w:r w:rsidRPr="00BB1123">
        <w:rPr>
          <w:b/>
          <w:szCs w:val="24"/>
        </w:rPr>
        <w:t xml:space="preserve">Konseptor </w:t>
      </w:r>
      <w:r w:rsidR="00B81D3F">
        <w:rPr>
          <w:b/>
          <w:szCs w:val="24"/>
          <w:lang w:val="en-US"/>
        </w:rPr>
        <w:t xml:space="preserve">Rancangan </w:t>
      </w:r>
      <w:r w:rsidRPr="00BB1123">
        <w:rPr>
          <w:b/>
          <w:szCs w:val="24"/>
        </w:rPr>
        <w:t>SNI</w:t>
      </w:r>
    </w:p>
    <w:p w14:paraId="71367784" w14:textId="6C76412D" w:rsidR="006968F5" w:rsidRDefault="003C7832" w:rsidP="002547D9">
      <w:pPr>
        <w:ind w:left="426"/>
        <w:rPr>
          <w:szCs w:val="24"/>
          <w:lang w:val="en-US"/>
        </w:rPr>
      </w:pPr>
      <w:r>
        <w:rPr>
          <w:szCs w:val="24"/>
          <w:lang w:val="en-US"/>
        </w:rPr>
        <w:t xml:space="preserve">1. </w:t>
      </w:r>
      <w:r w:rsidR="006968F5" w:rsidRPr="00BB1123">
        <w:rPr>
          <w:szCs w:val="24"/>
        </w:rPr>
        <w:t>Sih Wuri</w:t>
      </w:r>
      <w:r w:rsidR="00F433CC">
        <w:rPr>
          <w:szCs w:val="24"/>
          <w:lang w:val="en-US"/>
        </w:rPr>
        <w:t xml:space="preserve"> </w:t>
      </w:r>
      <w:r w:rsidR="00B81D3F">
        <w:rPr>
          <w:szCs w:val="24"/>
          <w:lang w:val="en-US"/>
        </w:rPr>
        <w:t>A</w:t>
      </w:r>
      <w:r w:rsidR="00F433CC">
        <w:rPr>
          <w:szCs w:val="24"/>
          <w:lang w:val="en-US"/>
        </w:rPr>
        <w:t>ndayani</w:t>
      </w:r>
    </w:p>
    <w:p w14:paraId="0AAC21FD" w14:textId="53A02070" w:rsidR="003C7832" w:rsidRPr="002A3929" w:rsidRDefault="003C7832" w:rsidP="002547D9">
      <w:pPr>
        <w:ind w:left="426"/>
        <w:rPr>
          <w:szCs w:val="24"/>
          <w:lang w:val="en-US"/>
        </w:rPr>
      </w:pPr>
      <w:r>
        <w:rPr>
          <w:szCs w:val="24"/>
          <w:lang w:val="en-US"/>
        </w:rPr>
        <w:t>2. Ameylia Tristiasti</w:t>
      </w:r>
    </w:p>
    <w:p w14:paraId="2E05D463" w14:textId="77777777" w:rsidR="006968F5" w:rsidRPr="00BB1123" w:rsidRDefault="006968F5"/>
    <w:p w14:paraId="5193F239" w14:textId="0FAF5E7A" w:rsidR="006968F5" w:rsidRPr="00BB1123" w:rsidRDefault="006968F5" w:rsidP="006968F5">
      <w:pPr>
        <w:ind w:left="426" w:hanging="426"/>
        <w:jc w:val="left"/>
        <w:rPr>
          <w:szCs w:val="24"/>
        </w:rPr>
      </w:pPr>
      <w:r w:rsidRPr="00BB1123">
        <w:rPr>
          <w:b/>
          <w:szCs w:val="24"/>
        </w:rPr>
        <w:t>[4]</w:t>
      </w:r>
      <w:r>
        <w:rPr>
          <w:b/>
          <w:szCs w:val="24"/>
        </w:rPr>
        <w:tab/>
      </w:r>
      <w:r w:rsidRPr="00BB1123">
        <w:rPr>
          <w:b/>
          <w:szCs w:val="24"/>
        </w:rPr>
        <w:t xml:space="preserve">Sekretariat pengelola Komite Teknis </w:t>
      </w:r>
      <w:r w:rsidR="00B81D3F">
        <w:rPr>
          <w:b/>
          <w:szCs w:val="24"/>
          <w:lang w:val="en-US"/>
        </w:rPr>
        <w:t>P</w:t>
      </w:r>
      <w:r w:rsidR="00B81D3F" w:rsidRPr="00BB1123">
        <w:rPr>
          <w:b/>
          <w:szCs w:val="24"/>
        </w:rPr>
        <w:t>erumus</w:t>
      </w:r>
      <w:r w:rsidR="00B81D3F">
        <w:rPr>
          <w:b/>
          <w:szCs w:val="24"/>
          <w:lang w:val="en-US"/>
        </w:rPr>
        <w:t>an</w:t>
      </w:r>
      <w:r w:rsidR="00B81D3F" w:rsidRPr="00BB1123">
        <w:rPr>
          <w:b/>
          <w:szCs w:val="24"/>
        </w:rPr>
        <w:t xml:space="preserve"> </w:t>
      </w:r>
      <w:r w:rsidRPr="00BB1123">
        <w:rPr>
          <w:b/>
          <w:szCs w:val="24"/>
        </w:rPr>
        <w:t>SNI</w:t>
      </w:r>
    </w:p>
    <w:p w14:paraId="08E77982" w14:textId="1284390C" w:rsidR="00F433CC" w:rsidRPr="00BB1123" w:rsidRDefault="00F433CC" w:rsidP="006968F5">
      <w:pPr>
        <w:ind w:left="426"/>
      </w:pPr>
      <w:r w:rsidRPr="000856B6">
        <w:t>Pusat Perumusan, Penerapan</w:t>
      </w:r>
      <w:r w:rsidR="000B15F2">
        <w:rPr>
          <w:lang w:val="en-US"/>
        </w:rPr>
        <w:t>,</w:t>
      </w:r>
      <w:r w:rsidRPr="000856B6">
        <w:t xml:space="preserve"> dan Pemberlakuan Standardisasi Industri</w:t>
      </w:r>
    </w:p>
    <w:p w14:paraId="01AA2849" w14:textId="59D2BEBE" w:rsidR="00F433CC" w:rsidRPr="000B15F2" w:rsidRDefault="00F433CC" w:rsidP="006968F5">
      <w:pPr>
        <w:ind w:left="426"/>
      </w:pPr>
      <w:r w:rsidRPr="000856B6">
        <w:t xml:space="preserve">Badan </w:t>
      </w:r>
      <w:r w:rsidRPr="000B15F2">
        <w:t>Standardisasi dan Kebijakan Jasa Industri</w:t>
      </w:r>
    </w:p>
    <w:p w14:paraId="28C1149E" w14:textId="7A7E836D" w:rsidR="00172273" w:rsidRPr="002A3929" w:rsidRDefault="006968F5" w:rsidP="002A3929">
      <w:pPr>
        <w:spacing w:line="276" w:lineRule="auto"/>
        <w:ind w:left="426"/>
        <w:rPr>
          <w:rFonts w:eastAsia="Times New Roman"/>
        </w:rPr>
      </w:pPr>
      <w:r w:rsidRPr="000B15F2">
        <w:t>Kementerian Perindustria</w:t>
      </w:r>
      <w:r w:rsidR="000B15F2" w:rsidRPr="000B15F2">
        <w:rPr>
          <w:lang w:val="en-US"/>
        </w:rPr>
        <w:t>n</w:t>
      </w:r>
      <w:bookmarkStart w:id="23" w:name="page15"/>
      <w:bookmarkStart w:id="24" w:name="page16"/>
      <w:bookmarkEnd w:id="23"/>
      <w:bookmarkEnd w:id="24"/>
    </w:p>
    <w:sectPr w:rsidR="00172273" w:rsidRPr="002A3929" w:rsidSect="00FB6F32">
      <w:headerReference w:type="default" r:id="rId18"/>
      <w:footerReference w:type="default" r:id="rId19"/>
      <w:type w:val="continuous"/>
      <w:pgSz w:w="11900" w:h="16840"/>
      <w:pgMar w:top="1701" w:right="1134" w:bottom="1134"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6DE21" w14:textId="77777777" w:rsidR="00FB6F32" w:rsidRDefault="00FB6F32" w:rsidP="00F61884">
      <w:r>
        <w:separator/>
      </w:r>
    </w:p>
  </w:endnote>
  <w:endnote w:type="continuationSeparator" w:id="0">
    <w:p w14:paraId="2BEC2C7C" w14:textId="77777777" w:rsidR="00FB6F32" w:rsidRDefault="00FB6F32" w:rsidP="00F61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860565"/>
      <w:docPartObj>
        <w:docPartGallery w:val="Page Numbers (Top of Page)"/>
        <w:docPartUnique/>
      </w:docPartObj>
    </w:sdtPr>
    <w:sdtEndPr>
      <w:rPr>
        <w:b/>
        <w:sz w:val="20"/>
      </w:rPr>
    </w:sdtEndPr>
    <w:sdtContent>
      <w:p w14:paraId="4B6AB6A0" w14:textId="747851F1" w:rsidR="00DC1E17" w:rsidRDefault="00DC1E17" w:rsidP="002547D9">
        <w:pPr>
          <w:pStyle w:val="Footer"/>
          <w:tabs>
            <w:tab w:val="clear" w:pos="4320"/>
            <w:tab w:val="clear" w:pos="8640"/>
            <w:tab w:val="center" w:pos="4536"/>
          </w:tabs>
          <w:jc w:val="center"/>
        </w:pPr>
        <w:r w:rsidRPr="000F304C">
          <w:rPr>
            <w:b/>
            <w:bCs/>
            <w:sz w:val="20"/>
          </w:rPr>
          <w:fldChar w:fldCharType="begin"/>
        </w:r>
        <w:r w:rsidRPr="000F304C">
          <w:rPr>
            <w:b/>
            <w:bCs/>
            <w:sz w:val="20"/>
          </w:rPr>
          <w:instrText xml:space="preserve"> PAGE </w:instrText>
        </w:r>
        <w:r w:rsidRPr="000F304C">
          <w:rPr>
            <w:b/>
            <w:bCs/>
            <w:sz w:val="20"/>
          </w:rPr>
          <w:fldChar w:fldCharType="separate"/>
        </w:r>
        <w:r>
          <w:rPr>
            <w:b/>
            <w:bCs/>
            <w:sz w:val="20"/>
          </w:rPr>
          <w:t>ii</w:t>
        </w:r>
        <w:r w:rsidRPr="000F304C">
          <w:rPr>
            <w:b/>
            <w:bCs/>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475"/>
      <w:gridCol w:w="4475"/>
    </w:tblGrid>
    <w:tr w:rsidR="00DC1E17" w14:paraId="4B0E67AD" w14:textId="77777777" w:rsidTr="002547D9">
      <w:tc>
        <w:tcPr>
          <w:tcW w:w="4475" w:type="dxa"/>
          <w:vAlign w:val="bottom"/>
        </w:tcPr>
        <w:p w14:paraId="11C1DBC9" w14:textId="36589984" w:rsidR="00DC1E17" w:rsidRDefault="00DC1E17" w:rsidP="002547D9">
          <w:pPr>
            <w:pStyle w:val="Footer"/>
            <w:ind w:left="-105"/>
            <w:jc w:val="left"/>
          </w:pPr>
          <w:r>
            <w:rPr>
              <w:rFonts w:eastAsia="Arial"/>
              <w:b/>
              <w:sz w:val="24"/>
            </w:rPr>
            <w:t>ICS 91.100.10</w:t>
          </w:r>
        </w:p>
      </w:tc>
      <w:tc>
        <w:tcPr>
          <w:tcW w:w="4475" w:type="dxa"/>
        </w:tcPr>
        <w:p w14:paraId="55196A43" w14:textId="7A3CD270" w:rsidR="00DC1E17" w:rsidRDefault="00DC1E17" w:rsidP="002547D9">
          <w:pPr>
            <w:pStyle w:val="Footer"/>
            <w:tabs>
              <w:tab w:val="clear" w:pos="4320"/>
            </w:tabs>
          </w:pPr>
        </w:p>
      </w:tc>
    </w:tr>
  </w:tbl>
  <w:p w14:paraId="415341EA" w14:textId="0A61FC0A" w:rsidR="00DC1E17" w:rsidRDefault="00DC1E17">
    <w:pPr>
      <w:pStyle w:val="Footer"/>
    </w:pPr>
    <w:r>
      <w:rPr>
        <w:lang w:val="en-US"/>
      </w:rPr>
      <w:drawing>
        <wp:anchor distT="0" distB="0" distL="114300" distR="114300" simplePos="0" relativeHeight="251661312" behindDoc="0" locked="0" layoutInCell="1" allowOverlap="1" wp14:anchorId="5E0200D3" wp14:editId="130CA0B3">
          <wp:simplePos x="0" y="0"/>
          <wp:positionH relativeFrom="column">
            <wp:posOffset>3198495</wp:posOffset>
          </wp:positionH>
          <wp:positionV relativeFrom="paragraph">
            <wp:posOffset>-574040</wp:posOffset>
          </wp:positionV>
          <wp:extent cx="2457444" cy="540000"/>
          <wp:effectExtent l="0" t="0" r="63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sn.png"/>
                  <pic:cNvPicPr/>
                </pic:nvPicPr>
                <pic:blipFill>
                  <a:blip r:embed="rId1">
                    <a:extLst>
                      <a:ext uri="{28A0092B-C50C-407E-A947-70E740481C1C}">
                        <a14:useLocalDpi xmlns:a14="http://schemas.microsoft.com/office/drawing/2010/main" val="0"/>
                      </a:ext>
                    </a:extLst>
                  </a:blip>
                  <a:stretch>
                    <a:fillRect/>
                  </a:stretch>
                </pic:blipFill>
                <pic:spPr>
                  <a:xfrm>
                    <a:off x="0" y="0"/>
                    <a:ext cx="2457444"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475"/>
      <w:gridCol w:w="4475"/>
    </w:tblGrid>
    <w:tr w:rsidR="00DC1E17" w14:paraId="4E2B50D4" w14:textId="77777777" w:rsidTr="002C6637">
      <w:tc>
        <w:tcPr>
          <w:tcW w:w="4475" w:type="dxa"/>
          <w:vAlign w:val="bottom"/>
        </w:tcPr>
        <w:p w14:paraId="0A528C16" w14:textId="77777777" w:rsidR="00DC1E17" w:rsidRDefault="00DC1E17" w:rsidP="0030041D">
          <w:pPr>
            <w:pStyle w:val="Footer"/>
            <w:ind w:left="-105"/>
            <w:jc w:val="left"/>
          </w:pPr>
          <w:r>
            <w:rPr>
              <w:rFonts w:eastAsia="Arial"/>
              <w:b/>
              <w:sz w:val="24"/>
            </w:rPr>
            <w:t>ICS 91.100.10</w:t>
          </w:r>
        </w:p>
      </w:tc>
      <w:tc>
        <w:tcPr>
          <w:tcW w:w="4475" w:type="dxa"/>
        </w:tcPr>
        <w:p w14:paraId="1BD4CF8F" w14:textId="77777777" w:rsidR="00DC1E17" w:rsidRDefault="00DC1E17" w:rsidP="0030041D">
          <w:pPr>
            <w:pStyle w:val="Footer"/>
            <w:tabs>
              <w:tab w:val="clear" w:pos="4320"/>
            </w:tabs>
          </w:pPr>
        </w:p>
      </w:tc>
    </w:tr>
  </w:tbl>
  <w:p w14:paraId="738DE786" w14:textId="77A9084B" w:rsidR="00DC1E17" w:rsidRDefault="00DC1E17" w:rsidP="002A3929">
    <w:pPr>
      <w:pStyle w:val="Footer"/>
      <w:tabs>
        <w:tab w:val="clear" w:pos="4320"/>
        <w:tab w:val="clear" w:pos="8640"/>
      </w:tabs>
    </w:pPr>
    <w:r>
      <w:rPr>
        <w:lang w:val="en-US"/>
      </w:rPr>
      <w:drawing>
        <wp:anchor distT="0" distB="0" distL="114300" distR="114300" simplePos="0" relativeHeight="251668480" behindDoc="0" locked="0" layoutInCell="1" allowOverlap="1" wp14:anchorId="244D74B5" wp14:editId="4A830012">
          <wp:simplePos x="0" y="0"/>
          <wp:positionH relativeFrom="column">
            <wp:posOffset>3198495</wp:posOffset>
          </wp:positionH>
          <wp:positionV relativeFrom="paragraph">
            <wp:posOffset>-574040</wp:posOffset>
          </wp:positionV>
          <wp:extent cx="2457444" cy="540000"/>
          <wp:effectExtent l="0" t="0" r="63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sn.png"/>
                  <pic:cNvPicPr/>
                </pic:nvPicPr>
                <pic:blipFill>
                  <a:blip r:embed="rId1">
                    <a:extLst>
                      <a:ext uri="{28A0092B-C50C-407E-A947-70E740481C1C}">
                        <a14:useLocalDpi xmlns:a14="http://schemas.microsoft.com/office/drawing/2010/main" val="0"/>
                      </a:ext>
                    </a:extLst>
                  </a:blip>
                  <a:stretch>
                    <a:fillRect/>
                  </a:stretch>
                </pic:blipFill>
                <pic:spPr>
                  <a:xfrm>
                    <a:off x="0" y="0"/>
                    <a:ext cx="2457444"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04762"/>
      <w:docPartObj>
        <w:docPartGallery w:val="Page Numbers (Bottom of Page)"/>
        <w:docPartUnique/>
      </w:docPartObj>
    </w:sdtPr>
    <w:sdtEndPr>
      <w:rPr>
        <w:b/>
        <w:sz w:val="20"/>
      </w:rPr>
    </w:sdtEndPr>
    <w:sdtContent>
      <w:p w14:paraId="2EB2AD05" w14:textId="2C3EA4D5" w:rsidR="00DC1E17" w:rsidRPr="002547D9" w:rsidRDefault="00000000" w:rsidP="002547D9">
        <w:pPr>
          <w:pStyle w:val="Footer"/>
          <w:tabs>
            <w:tab w:val="clear" w:pos="4320"/>
            <w:tab w:val="clear" w:pos="8640"/>
            <w:tab w:val="center" w:pos="4536"/>
          </w:tabs>
          <w:jc w:val="center"/>
          <w:rPr>
            <w:b/>
            <w:sz w:val="20"/>
          </w:rPr>
        </w:pPr>
        <w:sdt>
          <w:sdtPr>
            <w:id w:val="402951390"/>
            <w:docPartObj>
              <w:docPartGallery w:val="Page Numbers (Top of Page)"/>
              <w:docPartUnique/>
            </w:docPartObj>
          </w:sdtPr>
          <w:sdtEndPr>
            <w:rPr>
              <w:b/>
              <w:sz w:val="20"/>
            </w:rPr>
          </w:sdtEndPr>
          <w:sdtContent>
            <w:r w:rsidR="00DC1E17" w:rsidRPr="002547D9">
              <w:rPr>
                <w:b/>
                <w:bCs/>
                <w:sz w:val="20"/>
              </w:rPr>
              <w:fldChar w:fldCharType="begin"/>
            </w:r>
            <w:r w:rsidR="00DC1E17" w:rsidRPr="002547D9">
              <w:rPr>
                <w:b/>
                <w:bCs/>
                <w:sz w:val="20"/>
              </w:rPr>
              <w:instrText xml:space="preserve"> PAGE </w:instrText>
            </w:r>
            <w:r w:rsidR="00DC1E17" w:rsidRPr="002547D9">
              <w:rPr>
                <w:b/>
                <w:bCs/>
                <w:sz w:val="20"/>
              </w:rPr>
              <w:fldChar w:fldCharType="separate"/>
            </w:r>
            <w:r w:rsidR="00DC1E17">
              <w:rPr>
                <w:b/>
                <w:bCs/>
                <w:sz w:val="20"/>
              </w:rPr>
              <w:t>i</w:t>
            </w:r>
            <w:r w:rsidR="00DC1E17" w:rsidRPr="002547D9">
              <w:rPr>
                <w:b/>
                <w:bCs/>
                <w:sz w:val="20"/>
              </w:rPr>
              <w:fldChar w:fldCharType="end"/>
            </w:r>
          </w:sdtContent>
        </w:sdt>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861621"/>
      <w:docPartObj>
        <w:docPartGallery w:val="Page Numbers (Bottom of Page)"/>
        <w:docPartUnique/>
      </w:docPartObj>
    </w:sdtPr>
    <w:sdtContent>
      <w:sdt>
        <w:sdtPr>
          <w:id w:val="988440380"/>
          <w:docPartObj>
            <w:docPartGallery w:val="Page Numbers (Top of Page)"/>
            <w:docPartUnique/>
          </w:docPartObj>
        </w:sdtPr>
        <w:sdtContent>
          <w:p w14:paraId="1BCB0A1E" w14:textId="39F9FA4E" w:rsidR="00DC1E17" w:rsidRPr="00236AA9" w:rsidRDefault="00DC1E17" w:rsidP="002547D9">
            <w:pPr>
              <w:pStyle w:val="Footer"/>
              <w:tabs>
                <w:tab w:val="clear" w:pos="4320"/>
                <w:tab w:val="clear" w:pos="8640"/>
                <w:tab w:val="center" w:pos="4536"/>
              </w:tabs>
              <w:jc w:val="center"/>
            </w:pPr>
            <w:r w:rsidRPr="002547D9">
              <w:rPr>
                <w:b/>
                <w:bCs/>
                <w:sz w:val="20"/>
              </w:rPr>
              <w:fldChar w:fldCharType="begin"/>
            </w:r>
            <w:r w:rsidRPr="002547D9">
              <w:rPr>
                <w:b/>
                <w:bCs/>
                <w:sz w:val="20"/>
              </w:rPr>
              <w:instrText xml:space="preserve"> PAGE </w:instrText>
            </w:r>
            <w:r w:rsidRPr="002547D9">
              <w:rPr>
                <w:b/>
                <w:bCs/>
                <w:sz w:val="20"/>
              </w:rPr>
              <w:fldChar w:fldCharType="separate"/>
            </w:r>
            <w:r>
              <w:rPr>
                <w:b/>
                <w:bCs/>
                <w:sz w:val="20"/>
              </w:rPr>
              <w:t>2</w:t>
            </w:r>
            <w:r w:rsidRPr="002547D9">
              <w:rPr>
                <w:b/>
                <w:bCs/>
                <w:sz w:val="20"/>
              </w:rPr>
              <w:fldChar w:fldCharType="end"/>
            </w:r>
            <w:r w:rsidRPr="002547D9">
              <w:rPr>
                <w:b/>
                <w:sz w:val="20"/>
              </w:rPr>
              <w:t xml:space="preserve"> </w:t>
            </w:r>
            <w:r w:rsidRPr="002547D9">
              <w:rPr>
                <w:b/>
                <w:sz w:val="20"/>
                <w:lang w:val="en-US"/>
              </w:rPr>
              <w:t>dari</w:t>
            </w:r>
            <w:r w:rsidRPr="002547D9">
              <w:rPr>
                <w:b/>
                <w:sz w:val="20"/>
              </w:rPr>
              <w:t xml:space="preserve"> </w:t>
            </w:r>
            <w:r>
              <w:rPr>
                <w:b/>
                <w:bCs/>
                <w:sz w:val="20"/>
              </w:rPr>
              <w:fldChar w:fldCharType="begin"/>
            </w:r>
            <w:r>
              <w:rPr>
                <w:b/>
                <w:bCs/>
                <w:sz w:val="20"/>
              </w:rPr>
              <w:instrText xml:space="preserve"> SECTIONPAGES  \* Arabic  \* MERGEFORMAT </w:instrText>
            </w:r>
            <w:r>
              <w:rPr>
                <w:b/>
                <w:bCs/>
                <w:sz w:val="20"/>
              </w:rPr>
              <w:fldChar w:fldCharType="separate"/>
            </w:r>
            <w:r w:rsidR="002A3929">
              <w:rPr>
                <w:b/>
                <w:bCs/>
                <w:sz w:val="20"/>
              </w:rPr>
              <w:t>7</w:t>
            </w:r>
            <w:r>
              <w:rPr>
                <w:b/>
                <w:bCs/>
                <w:sz w:val="20"/>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479360"/>
      <w:docPartObj>
        <w:docPartGallery w:val="Page Numbers (Bottom of Page)"/>
        <w:docPartUnique/>
      </w:docPartObj>
    </w:sdtPr>
    <w:sdtEndPr>
      <w:rPr>
        <w:b/>
        <w:sz w:val="20"/>
      </w:rPr>
    </w:sdtEndPr>
    <w:sdtContent>
      <w:sdt>
        <w:sdtPr>
          <w:id w:val="-1914613040"/>
          <w:docPartObj>
            <w:docPartGallery w:val="Page Numbers (Top of Page)"/>
            <w:docPartUnique/>
          </w:docPartObj>
        </w:sdtPr>
        <w:sdtEndPr>
          <w:rPr>
            <w:b/>
            <w:sz w:val="20"/>
          </w:rPr>
        </w:sdtEndPr>
        <w:sdtContent>
          <w:p w14:paraId="5D24A21B" w14:textId="0D40F6EA" w:rsidR="00DC1E17" w:rsidRPr="002547D9" w:rsidRDefault="00DC1E17" w:rsidP="002547D9">
            <w:pPr>
              <w:pStyle w:val="Footer"/>
              <w:tabs>
                <w:tab w:val="clear" w:pos="4320"/>
                <w:tab w:val="clear" w:pos="8640"/>
                <w:tab w:val="center" w:pos="4536"/>
              </w:tabs>
              <w:jc w:val="center"/>
              <w:rPr>
                <w:b/>
                <w:sz w:val="20"/>
              </w:rPr>
            </w:pPr>
            <w:r w:rsidRPr="002547D9">
              <w:rPr>
                <w:b/>
                <w:bCs/>
                <w:sz w:val="20"/>
              </w:rPr>
              <w:fldChar w:fldCharType="begin"/>
            </w:r>
            <w:r w:rsidRPr="002547D9">
              <w:rPr>
                <w:b/>
                <w:bCs/>
                <w:sz w:val="20"/>
              </w:rPr>
              <w:instrText xml:space="preserve"> PAGE </w:instrText>
            </w:r>
            <w:r w:rsidRPr="002547D9">
              <w:rPr>
                <w:b/>
                <w:bCs/>
                <w:sz w:val="20"/>
              </w:rPr>
              <w:fldChar w:fldCharType="separate"/>
            </w:r>
            <w:r>
              <w:rPr>
                <w:b/>
                <w:bCs/>
                <w:sz w:val="20"/>
              </w:rPr>
              <w:t>3</w:t>
            </w:r>
            <w:r w:rsidRPr="002547D9">
              <w:rPr>
                <w:b/>
                <w:bCs/>
                <w:sz w:val="20"/>
              </w:rPr>
              <w:fldChar w:fldCharType="end"/>
            </w:r>
            <w:r w:rsidRPr="002547D9">
              <w:rPr>
                <w:b/>
                <w:sz w:val="20"/>
              </w:rPr>
              <w:t xml:space="preserve"> </w:t>
            </w:r>
            <w:r w:rsidRPr="002547D9">
              <w:rPr>
                <w:b/>
                <w:sz w:val="20"/>
                <w:lang w:val="en-US"/>
              </w:rPr>
              <w:t>dari</w:t>
            </w:r>
            <w:r w:rsidRPr="002547D9">
              <w:rPr>
                <w:b/>
                <w:sz w:val="20"/>
              </w:rPr>
              <w:t xml:space="preserve"> </w:t>
            </w:r>
            <w:r>
              <w:rPr>
                <w:b/>
                <w:bCs/>
                <w:sz w:val="20"/>
              </w:rPr>
              <w:fldChar w:fldCharType="begin"/>
            </w:r>
            <w:r>
              <w:rPr>
                <w:b/>
                <w:bCs/>
                <w:sz w:val="20"/>
              </w:rPr>
              <w:instrText xml:space="preserve"> SECTIONPAGES  \* Arabic  \* MERGEFORMAT </w:instrText>
            </w:r>
            <w:r>
              <w:rPr>
                <w:b/>
                <w:bCs/>
                <w:sz w:val="20"/>
              </w:rPr>
              <w:fldChar w:fldCharType="separate"/>
            </w:r>
            <w:r w:rsidR="002A3929">
              <w:rPr>
                <w:b/>
                <w:bCs/>
                <w:sz w:val="20"/>
              </w:rPr>
              <w:t>7</w:t>
            </w:r>
            <w:r>
              <w:rPr>
                <w:b/>
                <w:bCs/>
                <w:sz w:val="20"/>
              </w:rPr>
              <w:fldChar w:fldCharType="end"/>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3825" w14:textId="733CE0A0" w:rsidR="00DC1E17" w:rsidRPr="002547D9" w:rsidRDefault="00DC1E17" w:rsidP="002547D9">
    <w:pPr>
      <w:pStyle w:val="Footer"/>
      <w:tabs>
        <w:tab w:val="clear" w:pos="4320"/>
        <w:tab w:val="clear" w:pos="8640"/>
      </w:tabs>
      <w:jc w:val="center"/>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4841C" w14:textId="77777777" w:rsidR="00FB6F32" w:rsidRDefault="00FB6F32" w:rsidP="00F61884">
      <w:r>
        <w:separator/>
      </w:r>
    </w:p>
  </w:footnote>
  <w:footnote w:type="continuationSeparator" w:id="0">
    <w:p w14:paraId="22BF66E8" w14:textId="77777777" w:rsidR="00FB6F32" w:rsidRDefault="00FB6F32" w:rsidP="00F61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7899" w14:textId="288D03D6" w:rsidR="00DC1E17" w:rsidRPr="00C1288D" w:rsidRDefault="00421B55" w:rsidP="002547D9">
    <w:pPr>
      <w:pStyle w:val="Header"/>
      <w:jc w:val="left"/>
      <w:rPr>
        <w:lang w:val="en-US"/>
      </w:rPr>
    </w:pPr>
    <w:r>
      <w:rPr>
        <w:b/>
        <w:sz w:val="24"/>
        <w:szCs w:val="24"/>
        <w:lang w:val="en-US"/>
      </w:rPr>
      <w:t>R</w:t>
    </w:r>
    <w:r w:rsidR="00DC1E17">
      <w:rPr>
        <w:b/>
        <w:sz w:val="24"/>
        <w:szCs w:val="24"/>
      </w:rPr>
      <w:t>SNI</w:t>
    </w:r>
    <w:r>
      <w:rPr>
        <w:b/>
        <w:sz w:val="24"/>
        <w:szCs w:val="24"/>
        <w:lang w:val="en-US"/>
      </w:rPr>
      <w:t>3</w:t>
    </w:r>
    <w:r w:rsidR="00DC1E17" w:rsidRPr="000F304C">
      <w:rPr>
        <w:b/>
        <w:sz w:val="24"/>
        <w:szCs w:val="24"/>
      </w:rPr>
      <w:t xml:space="preserve"> 3758:</w:t>
    </w:r>
    <w:r w:rsidRPr="000F304C">
      <w:rPr>
        <w:b/>
        <w:sz w:val="24"/>
        <w:szCs w:val="24"/>
      </w:rPr>
      <w:t>20</w:t>
    </w:r>
    <w:r>
      <w:rPr>
        <w:b/>
        <w:sz w:val="24"/>
        <w:szCs w:val="24"/>
        <w:lang w:val="en-US"/>
      </w:rPr>
      <w:t>2x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B30D1" w14:textId="1CB6A8A9" w:rsidR="00DC1E17" w:rsidRPr="00C1288D" w:rsidRDefault="00DC1E17" w:rsidP="002A3929">
    <w:pPr>
      <w:pStyle w:val="Header"/>
      <w:tabs>
        <w:tab w:val="clear" w:pos="4680"/>
        <w:tab w:val="clear" w:pos="9360"/>
      </w:tabs>
      <w:jc w:val="right"/>
      <w:rPr>
        <w:b/>
        <w:sz w:val="24"/>
        <w:szCs w:val="24"/>
        <w:lang w:val="en-US"/>
      </w:rPr>
    </w:pPr>
    <w:r>
      <w:rPr>
        <w:b/>
        <w:sz w:val="24"/>
        <w:szCs w:val="24"/>
        <w:lang w:val="en-US"/>
      </w:rPr>
      <w:t>R</w:t>
    </w:r>
    <w:r w:rsidRPr="002547D9">
      <w:rPr>
        <w:b/>
        <w:sz w:val="24"/>
        <w:szCs w:val="24"/>
      </w:rPr>
      <w:t>SNI</w:t>
    </w:r>
    <w:r w:rsidR="00421B55">
      <w:rPr>
        <w:b/>
        <w:sz w:val="24"/>
        <w:szCs w:val="24"/>
        <w:lang w:val="en-US"/>
      </w:rPr>
      <w:t>3</w:t>
    </w:r>
    <w:r w:rsidRPr="002547D9">
      <w:rPr>
        <w:b/>
        <w:sz w:val="24"/>
        <w:szCs w:val="24"/>
      </w:rPr>
      <w:t xml:space="preserve"> 3758:</w:t>
    </w:r>
    <w:r w:rsidR="00421B55">
      <w:rPr>
        <w:b/>
        <w:sz w:val="24"/>
        <w:szCs w:val="24"/>
        <w:lang w:val="en-US"/>
      </w:rPr>
      <w:t>202x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5508" w14:textId="2F618E49" w:rsidR="00DC1E17" w:rsidRPr="002A3929" w:rsidRDefault="00DC1E17" w:rsidP="00421B55">
    <w:pPr>
      <w:widowControl w:val="0"/>
      <w:autoSpaceDE w:val="0"/>
      <w:autoSpaceDN w:val="0"/>
      <w:adjustRightInd w:val="0"/>
      <w:rPr>
        <w:rFonts w:ascii="Times New Roman" w:hAnsi="Times New Roman"/>
        <w:b/>
        <w:bCs/>
        <w:sz w:val="20"/>
        <w:szCs w:val="28"/>
      </w:rPr>
    </w:pPr>
    <w:r w:rsidRPr="002A3929">
      <w:rPr>
        <w:rFonts w:ascii="Times New Roman" w:hAnsi="Times New Roman"/>
        <w:b/>
        <w:bCs/>
        <w:sz w:val="144"/>
        <w:szCs w:val="144"/>
        <w:lang w:val="en-US"/>
      </w:rPr>
      <mc:AlternateContent>
        <mc:Choice Requires="wps">
          <w:drawing>
            <wp:anchor distT="0" distB="0" distL="114300" distR="114300" simplePos="0" relativeHeight="251671552" behindDoc="0" locked="0" layoutInCell="1" allowOverlap="1" wp14:anchorId="5479D917" wp14:editId="330A569C">
              <wp:simplePos x="0" y="0"/>
              <wp:positionH relativeFrom="column">
                <wp:posOffset>4056076</wp:posOffset>
              </wp:positionH>
              <wp:positionV relativeFrom="paragraph">
                <wp:posOffset>151765</wp:posOffset>
              </wp:positionV>
              <wp:extent cx="1721485" cy="381663"/>
              <wp:effectExtent l="0" t="0" r="0" b="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381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4F8E2" w14:textId="7A3BEC78" w:rsidR="00DC1E17" w:rsidRDefault="00DC1E17" w:rsidP="00C1288D">
                          <w:pPr>
                            <w:jc w:val="right"/>
                            <w:rPr>
                              <w:sz w:val="28"/>
                            </w:rPr>
                          </w:pPr>
                          <w:r>
                            <w:rPr>
                              <w:b/>
                              <w:bCs/>
                              <w:sz w:val="28"/>
                              <w:lang w:val="en-US"/>
                            </w:rPr>
                            <w:t>R</w:t>
                          </w:r>
                          <w:r>
                            <w:rPr>
                              <w:b/>
                              <w:bCs/>
                              <w:sz w:val="28"/>
                            </w:rPr>
                            <w:t>SNI</w:t>
                          </w:r>
                          <w:r w:rsidR="00421B55">
                            <w:rPr>
                              <w:b/>
                              <w:bCs/>
                              <w:sz w:val="28"/>
                              <w:lang w:val="en-US"/>
                            </w:rPr>
                            <w:t>3</w:t>
                          </w:r>
                          <w:r>
                            <w:rPr>
                              <w:b/>
                              <w:bCs/>
                              <w:sz w:val="28"/>
                            </w:rPr>
                            <w:t xml:space="preserve"> </w:t>
                          </w:r>
                          <w:r>
                            <w:rPr>
                              <w:b/>
                              <w:bCs/>
                              <w:sz w:val="28"/>
                              <w:lang w:val="en-US"/>
                            </w:rPr>
                            <w:t>3758</w:t>
                          </w:r>
                          <w:r>
                            <w:rPr>
                              <w:b/>
                              <w:bCs/>
                              <w:sz w:val="28"/>
                            </w:rPr>
                            <w:t>:</w:t>
                          </w:r>
                          <w:r w:rsidR="00421B55">
                            <w:rPr>
                              <w:b/>
                              <w:bCs/>
                              <w:sz w:val="28"/>
                              <w:lang w:val="en-US"/>
                            </w:rPr>
                            <w:t>202x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9D917" id="_x0000_t202" coordsize="21600,21600" o:spt="202" path="m,l,21600r21600,l21600,xe">
              <v:stroke joinstyle="miter"/>
              <v:path gradientshapeok="t" o:connecttype="rect"/>
            </v:shapetype>
            <v:shape id="Text Box 308" o:spid="_x0000_s1027" type="#_x0000_t202" style="position:absolute;left:0;text-align:left;margin-left:319.4pt;margin-top:11.95pt;width:135.55pt;height:3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" filled="f" stroked="f">
              <v:textbox>
                <w:txbxContent>
                  <w:p w14:paraId="4DD4F8E2" w14:textId="7A3BEC78" w:rsidR="00DC1E17" w:rsidRDefault="00DC1E17" w:rsidP="00C1288D">
                    <w:pPr>
                      <w:jc w:val="right"/>
                      <w:rPr>
                        <w:sz w:val="28"/>
                      </w:rPr>
                    </w:pPr>
                    <w:r>
                      <w:rPr>
                        <w:b/>
                        <w:bCs/>
                        <w:sz w:val="28"/>
                        <w:lang w:val="en-US"/>
                      </w:rPr>
                      <w:t>R</w:t>
                    </w:r>
                    <w:r>
                      <w:rPr>
                        <w:b/>
                        <w:bCs/>
                        <w:sz w:val="28"/>
                      </w:rPr>
                      <w:t>SNI</w:t>
                    </w:r>
                    <w:r w:rsidR="00421B55">
                      <w:rPr>
                        <w:b/>
                        <w:bCs/>
                        <w:sz w:val="28"/>
                        <w:lang w:val="en-US"/>
                      </w:rPr>
                      <w:t>3</w:t>
                    </w:r>
                    <w:r>
                      <w:rPr>
                        <w:b/>
                        <w:bCs/>
                        <w:sz w:val="28"/>
                      </w:rPr>
                      <w:t xml:space="preserve"> </w:t>
                    </w:r>
                    <w:r>
                      <w:rPr>
                        <w:b/>
                        <w:bCs/>
                        <w:sz w:val="28"/>
                        <w:lang w:val="en-US"/>
                      </w:rPr>
                      <w:t>3758</w:t>
                    </w:r>
                    <w:r>
                      <w:rPr>
                        <w:b/>
                        <w:bCs/>
                        <w:sz w:val="28"/>
                      </w:rPr>
                      <w:t>:</w:t>
                    </w:r>
                    <w:r w:rsidR="00421B55">
                      <w:rPr>
                        <w:b/>
                        <w:bCs/>
                        <w:sz w:val="28"/>
                        <w:lang w:val="en-US"/>
                      </w:rPr>
                      <w:t>202x</w:t>
                    </w:r>
                  </w:p>
                </w:txbxContent>
              </v:textbox>
            </v:shape>
          </w:pict>
        </mc:Fallback>
      </mc:AlternateContent>
    </w:r>
    <w:r w:rsidRPr="002A3929">
      <w:rPr>
        <w:b/>
        <w:bCs/>
        <w:sz w:val="144"/>
        <w:szCs w:val="144"/>
        <w:lang w:val="it-IT"/>
      </w:rPr>
      <w:t>RSNI</w:t>
    </w:r>
    <w:r w:rsidR="00856A9D" w:rsidRPr="002A3929">
      <w:rPr>
        <w:b/>
        <w:bCs/>
        <w:sz w:val="144"/>
        <w:szCs w:val="144"/>
        <w:lang w:val="it-IT"/>
      </w:rPr>
      <w:t>3</w:t>
    </w:r>
  </w:p>
  <w:p w14:paraId="5C15EEF1" w14:textId="3408A597" w:rsidR="00DC1E17" w:rsidRPr="002A3929" w:rsidRDefault="00DC1E17" w:rsidP="00421B55">
    <w:pPr>
      <w:keepNext/>
      <w:outlineLvl w:val="0"/>
      <w:rPr>
        <w:b/>
        <w:bCs/>
        <w:color w:val="000000"/>
        <w:kern w:val="32"/>
        <w:sz w:val="24"/>
        <w:lang w:val="en-US"/>
      </w:rPr>
    </w:pPr>
    <w:r w:rsidRPr="00121058">
      <w:rPr>
        <w:b/>
        <w:bCs/>
        <w:kern w:val="32"/>
        <w:lang w:val="en-US"/>
      </w:rPr>
      <mc:AlternateContent>
        <mc:Choice Requires="wps">
          <w:drawing>
            <wp:anchor distT="4294967293" distB="4294967293" distL="114300" distR="114300" simplePos="0" relativeHeight="251670528" behindDoc="0" locked="0" layoutInCell="1" allowOverlap="1" wp14:anchorId="64A9725E" wp14:editId="53956DD8">
              <wp:simplePos x="0" y="0"/>
              <wp:positionH relativeFrom="margin">
                <wp:align>left</wp:align>
              </wp:positionH>
              <wp:positionV relativeFrom="paragraph">
                <wp:posOffset>246379</wp:posOffset>
              </wp:positionV>
              <wp:extent cx="5804535" cy="0"/>
              <wp:effectExtent l="0" t="19050" r="24765" b="19050"/>
              <wp:wrapNone/>
              <wp:docPr id="307" name="Straight Connector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453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6B6AF" id="Straight Connector 307" o:spid="_x0000_s1026" style="position:absolute;z-index:251670528;visibility:visible;mso-wrap-style:square;mso-width-percent:0;mso-height-percent:0;mso-wrap-distance-left:9pt;mso-wrap-distance-top:-8e-5mm;mso-wrap-distance-right:9pt;mso-wrap-distance-bottom:-8e-5mm;mso-position-horizontal:left;mso-position-horizontal-relative:margin;mso-position-vertical:absolute;mso-position-vertical-relative:text;mso-width-percent:0;mso-height-percent:0;mso-width-relative:page;mso-height-relative:page" from="0,19.4pt" to="457.0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" strokeweight="2.25pt">
              <w10:wrap anchorx="margin"/>
            </v:line>
          </w:pict>
        </mc:Fallback>
      </mc:AlternateContent>
    </w:r>
    <w:r>
      <w:rPr>
        <w:b/>
        <w:bCs/>
        <w:color w:val="000000"/>
        <w:kern w:val="32"/>
        <w:sz w:val="24"/>
        <w:lang w:val="en-US"/>
      </w:rPr>
      <w:t xml:space="preserve">Rancangan </w:t>
    </w:r>
    <w:r w:rsidRPr="00121058">
      <w:rPr>
        <w:b/>
        <w:bCs/>
        <w:color w:val="000000"/>
        <w:kern w:val="32"/>
        <w:sz w:val="24"/>
      </w:rPr>
      <w:t>Standar Nasional Indonesia</w:t>
    </w:r>
    <w:r w:rsidR="00421B55">
      <w:rPr>
        <w:b/>
        <w:bCs/>
        <w:color w:val="000000"/>
        <w:kern w:val="32"/>
        <w:sz w:val="24"/>
        <w:lang w:val="en-US"/>
      </w:rPr>
      <w:t xml:space="preserve"> </w:t>
    </w:r>
    <w:r w:rsidR="00856A9D">
      <w:rPr>
        <w:b/>
        <w:bCs/>
        <w:color w:val="000000"/>
        <w:kern w:val="32"/>
        <w:sz w:val="24"/>
        <w:lang w:val="en-US"/>
      </w:rPr>
      <w:t>3</w:t>
    </w:r>
  </w:p>
  <w:p w14:paraId="507C87FD" w14:textId="77777777" w:rsidR="00DC1E17" w:rsidRPr="00D617F6" w:rsidRDefault="00DC1E17" w:rsidP="00C128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1DEAE" w14:textId="59EB5E92" w:rsidR="00DC1E17" w:rsidRPr="00752F21" w:rsidRDefault="00DC1E17" w:rsidP="002547D9">
    <w:pPr>
      <w:pStyle w:val="Header"/>
      <w:jc w:val="left"/>
      <w:rPr>
        <w:lang w:val="en-US"/>
      </w:rPr>
    </w:pPr>
    <w:r>
      <w:rPr>
        <w:b/>
        <w:sz w:val="24"/>
        <w:szCs w:val="24"/>
        <w:lang w:val="en-US"/>
      </w:rPr>
      <w:t>R</w:t>
    </w:r>
    <w:r w:rsidRPr="000F304C">
      <w:rPr>
        <w:b/>
        <w:sz w:val="24"/>
        <w:szCs w:val="24"/>
      </w:rPr>
      <w:t>SNI</w:t>
    </w:r>
    <w:r w:rsidR="00C30AA6">
      <w:rPr>
        <w:b/>
        <w:sz w:val="24"/>
        <w:szCs w:val="24"/>
        <w:lang w:val="en-US"/>
      </w:rPr>
      <w:t>3</w:t>
    </w:r>
    <w:r w:rsidRPr="000F304C">
      <w:rPr>
        <w:b/>
        <w:sz w:val="24"/>
        <w:szCs w:val="24"/>
      </w:rPr>
      <w:t xml:space="preserve"> 3758:</w:t>
    </w:r>
    <w:r w:rsidR="00C30AA6">
      <w:rPr>
        <w:b/>
        <w:sz w:val="24"/>
        <w:szCs w:val="24"/>
        <w:lang w:val="en-US"/>
      </w:rPr>
      <w:t>202x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F0CA" w14:textId="55FF7B63" w:rsidR="00DC1E17" w:rsidRPr="000B15F2" w:rsidRDefault="00DC1E17" w:rsidP="000B15F2">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lvl w:ilvl="0">
      <w:start w:val="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20"/>
    <w:multiLevelType w:val="multilevel"/>
    <w:tmpl w:val="2AB608D8"/>
    <w:lvl w:ilvl="0">
      <w:start w:val="1"/>
      <w:numFmt w:val="lowerLetter"/>
      <w:lvlText w:val="%1)"/>
      <w:lvlJc w:val="left"/>
      <w:pPr>
        <w:ind w:left="0" w:firstLine="0"/>
      </w:pPr>
      <w:rPr>
        <w:rFonts w:hint="default"/>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 w15:restartNumberingAfterBreak="0">
    <w:nsid w:val="00000023"/>
    <w:multiLevelType w:val="multilevel"/>
    <w:tmpl w:val="00000023"/>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309327E5"/>
    <w:multiLevelType w:val="hybridMultilevel"/>
    <w:tmpl w:val="8340A904"/>
    <w:lvl w:ilvl="0" w:tplc="8CF284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2D28AE"/>
    <w:multiLevelType w:val="multilevel"/>
    <w:tmpl w:val="C3ECCC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3E901A5"/>
    <w:multiLevelType w:val="multilevel"/>
    <w:tmpl w:val="68D4FDA4"/>
    <w:lvl w:ilvl="0">
      <w:start w:val="8"/>
      <w:numFmt w:val="decimal"/>
      <w:lvlText w:val="%1"/>
      <w:lvlJc w:val="left"/>
      <w:pPr>
        <w:ind w:left="840" w:hanging="840"/>
      </w:pPr>
      <w:rPr>
        <w:rFonts w:hint="default"/>
      </w:rPr>
    </w:lvl>
    <w:lvl w:ilvl="1">
      <w:start w:val="6"/>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30417270">
    <w:abstractNumId w:val="0"/>
  </w:num>
  <w:num w:numId="2" w16cid:durableId="1092628828">
    <w:abstractNumId w:val="1"/>
  </w:num>
  <w:num w:numId="3" w16cid:durableId="716126894">
    <w:abstractNumId w:val="2"/>
  </w:num>
  <w:num w:numId="4" w16cid:durableId="715859938">
    <w:abstractNumId w:val="3"/>
  </w:num>
  <w:num w:numId="5" w16cid:durableId="1144735701">
    <w:abstractNumId w:val="4"/>
  </w:num>
  <w:num w:numId="6" w16cid:durableId="15274787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36486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505362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807567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axMDKzMDA2NrewNDdQ0lEKTi0uzszPAykwrQUAzjbsPywAAAA="/>
  </w:docVars>
  <w:rsids>
    <w:rsidRoot w:val="00B97AE7"/>
    <w:rsid w:val="00006C5D"/>
    <w:rsid w:val="000115E2"/>
    <w:rsid w:val="0001312F"/>
    <w:rsid w:val="00020521"/>
    <w:rsid w:val="0006470E"/>
    <w:rsid w:val="0008579D"/>
    <w:rsid w:val="00090CFE"/>
    <w:rsid w:val="000B15F2"/>
    <w:rsid w:val="000B4D38"/>
    <w:rsid w:val="000D6324"/>
    <w:rsid w:val="001248E1"/>
    <w:rsid w:val="001357E9"/>
    <w:rsid w:val="001504BB"/>
    <w:rsid w:val="00165CD1"/>
    <w:rsid w:val="00172273"/>
    <w:rsid w:val="00197D93"/>
    <w:rsid w:val="001B4208"/>
    <w:rsid w:val="001B4469"/>
    <w:rsid w:val="001C156C"/>
    <w:rsid w:val="001C69ED"/>
    <w:rsid w:val="001C7CBE"/>
    <w:rsid w:val="001E1852"/>
    <w:rsid w:val="001F51B2"/>
    <w:rsid w:val="00212596"/>
    <w:rsid w:val="00215D58"/>
    <w:rsid w:val="002170B4"/>
    <w:rsid w:val="002258EB"/>
    <w:rsid w:val="00230138"/>
    <w:rsid w:val="00236AA9"/>
    <w:rsid w:val="00244E63"/>
    <w:rsid w:val="002547D9"/>
    <w:rsid w:val="00267BF0"/>
    <w:rsid w:val="002814BE"/>
    <w:rsid w:val="00297663"/>
    <w:rsid w:val="002A19C7"/>
    <w:rsid w:val="002A3929"/>
    <w:rsid w:val="002B26DF"/>
    <w:rsid w:val="002B55FE"/>
    <w:rsid w:val="002C201E"/>
    <w:rsid w:val="002C6637"/>
    <w:rsid w:val="002D4CA0"/>
    <w:rsid w:val="0030041D"/>
    <w:rsid w:val="00320E64"/>
    <w:rsid w:val="00326D08"/>
    <w:rsid w:val="00337830"/>
    <w:rsid w:val="0034390E"/>
    <w:rsid w:val="00355A10"/>
    <w:rsid w:val="00361CC2"/>
    <w:rsid w:val="00371A73"/>
    <w:rsid w:val="003737A5"/>
    <w:rsid w:val="0038580D"/>
    <w:rsid w:val="003946AF"/>
    <w:rsid w:val="00395D00"/>
    <w:rsid w:val="003B7751"/>
    <w:rsid w:val="003C7832"/>
    <w:rsid w:val="003F71BA"/>
    <w:rsid w:val="00401AE5"/>
    <w:rsid w:val="00421B55"/>
    <w:rsid w:val="00427438"/>
    <w:rsid w:val="00427462"/>
    <w:rsid w:val="00436C20"/>
    <w:rsid w:val="0043750E"/>
    <w:rsid w:val="00451174"/>
    <w:rsid w:val="00455EB8"/>
    <w:rsid w:val="00494441"/>
    <w:rsid w:val="0049454A"/>
    <w:rsid w:val="004A01A9"/>
    <w:rsid w:val="004B29E6"/>
    <w:rsid w:val="004C31DB"/>
    <w:rsid w:val="004C776D"/>
    <w:rsid w:val="004F22AC"/>
    <w:rsid w:val="004F741C"/>
    <w:rsid w:val="00536B0C"/>
    <w:rsid w:val="00541F99"/>
    <w:rsid w:val="00557D98"/>
    <w:rsid w:val="00560D3F"/>
    <w:rsid w:val="005638D6"/>
    <w:rsid w:val="00591B3E"/>
    <w:rsid w:val="00597183"/>
    <w:rsid w:val="005B1016"/>
    <w:rsid w:val="005D0F48"/>
    <w:rsid w:val="005D1DA0"/>
    <w:rsid w:val="005D1E2D"/>
    <w:rsid w:val="005E53C4"/>
    <w:rsid w:val="00605A78"/>
    <w:rsid w:val="00623E4E"/>
    <w:rsid w:val="0062501D"/>
    <w:rsid w:val="00634603"/>
    <w:rsid w:val="00635031"/>
    <w:rsid w:val="0063698E"/>
    <w:rsid w:val="00642E66"/>
    <w:rsid w:val="006525D2"/>
    <w:rsid w:val="00674AF5"/>
    <w:rsid w:val="006968F5"/>
    <w:rsid w:val="006A3FC3"/>
    <w:rsid w:val="006A7147"/>
    <w:rsid w:val="006B51F4"/>
    <w:rsid w:val="006C2909"/>
    <w:rsid w:val="006D4A65"/>
    <w:rsid w:val="006D6AA6"/>
    <w:rsid w:val="006E09D4"/>
    <w:rsid w:val="006E2040"/>
    <w:rsid w:val="006F0E93"/>
    <w:rsid w:val="00704111"/>
    <w:rsid w:val="00752F21"/>
    <w:rsid w:val="007641FC"/>
    <w:rsid w:val="00774631"/>
    <w:rsid w:val="007912F4"/>
    <w:rsid w:val="007A3E72"/>
    <w:rsid w:val="007B2997"/>
    <w:rsid w:val="007D2644"/>
    <w:rsid w:val="007D688D"/>
    <w:rsid w:val="00803E79"/>
    <w:rsid w:val="00817060"/>
    <w:rsid w:val="00821EA0"/>
    <w:rsid w:val="00823584"/>
    <w:rsid w:val="00831CEC"/>
    <w:rsid w:val="00832C6A"/>
    <w:rsid w:val="008407CF"/>
    <w:rsid w:val="00856A9D"/>
    <w:rsid w:val="00861DDB"/>
    <w:rsid w:val="00863CC9"/>
    <w:rsid w:val="0087153D"/>
    <w:rsid w:val="00885900"/>
    <w:rsid w:val="00893ADF"/>
    <w:rsid w:val="008C235E"/>
    <w:rsid w:val="008C59AC"/>
    <w:rsid w:val="008D090C"/>
    <w:rsid w:val="008D6489"/>
    <w:rsid w:val="008E2873"/>
    <w:rsid w:val="00905A95"/>
    <w:rsid w:val="009244F5"/>
    <w:rsid w:val="0092621A"/>
    <w:rsid w:val="0093023F"/>
    <w:rsid w:val="009373EB"/>
    <w:rsid w:val="0095001B"/>
    <w:rsid w:val="0097245C"/>
    <w:rsid w:val="00977602"/>
    <w:rsid w:val="009778CC"/>
    <w:rsid w:val="009870A9"/>
    <w:rsid w:val="009878DF"/>
    <w:rsid w:val="0099322B"/>
    <w:rsid w:val="009C0647"/>
    <w:rsid w:val="009C57D2"/>
    <w:rsid w:val="009D5C5B"/>
    <w:rsid w:val="009D732D"/>
    <w:rsid w:val="00A13C83"/>
    <w:rsid w:val="00A168E2"/>
    <w:rsid w:val="00A16B66"/>
    <w:rsid w:val="00A17573"/>
    <w:rsid w:val="00A20C9D"/>
    <w:rsid w:val="00A36251"/>
    <w:rsid w:val="00A416A8"/>
    <w:rsid w:val="00A559E5"/>
    <w:rsid w:val="00A57A93"/>
    <w:rsid w:val="00A62E58"/>
    <w:rsid w:val="00A72B2A"/>
    <w:rsid w:val="00A811FF"/>
    <w:rsid w:val="00A900CE"/>
    <w:rsid w:val="00A9675F"/>
    <w:rsid w:val="00AA2B98"/>
    <w:rsid w:val="00AB045E"/>
    <w:rsid w:val="00AB27D0"/>
    <w:rsid w:val="00AB666F"/>
    <w:rsid w:val="00AC2A3E"/>
    <w:rsid w:val="00AD2204"/>
    <w:rsid w:val="00AD2320"/>
    <w:rsid w:val="00AE33FD"/>
    <w:rsid w:val="00AE61B2"/>
    <w:rsid w:val="00B100EC"/>
    <w:rsid w:val="00B10FCE"/>
    <w:rsid w:val="00B22B85"/>
    <w:rsid w:val="00B36DE0"/>
    <w:rsid w:val="00B5584F"/>
    <w:rsid w:val="00B6275A"/>
    <w:rsid w:val="00B81D3F"/>
    <w:rsid w:val="00B90D9D"/>
    <w:rsid w:val="00B97AE7"/>
    <w:rsid w:val="00BD461B"/>
    <w:rsid w:val="00BD56AF"/>
    <w:rsid w:val="00BD7BAD"/>
    <w:rsid w:val="00BE0ACD"/>
    <w:rsid w:val="00BE61C4"/>
    <w:rsid w:val="00BF3A1D"/>
    <w:rsid w:val="00C01ED1"/>
    <w:rsid w:val="00C1288D"/>
    <w:rsid w:val="00C22829"/>
    <w:rsid w:val="00C22FA0"/>
    <w:rsid w:val="00C30AA6"/>
    <w:rsid w:val="00C34D91"/>
    <w:rsid w:val="00C50E12"/>
    <w:rsid w:val="00C55A2E"/>
    <w:rsid w:val="00C82276"/>
    <w:rsid w:val="00C92FC0"/>
    <w:rsid w:val="00CC25EE"/>
    <w:rsid w:val="00CD49EE"/>
    <w:rsid w:val="00CE4064"/>
    <w:rsid w:val="00CE5E84"/>
    <w:rsid w:val="00CE625A"/>
    <w:rsid w:val="00CE6EAA"/>
    <w:rsid w:val="00CE7B88"/>
    <w:rsid w:val="00D05972"/>
    <w:rsid w:val="00D133A5"/>
    <w:rsid w:val="00D435DD"/>
    <w:rsid w:val="00D46CCA"/>
    <w:rsid w:val="00D508FD"/>
    <w:rsid w:val="00D51759"/>
    <w:rsid w:val="00D60784"/>
    <w:rsid w:val="00D96AB0"/>
    <w:rsid w:val="00DB2202"/>
    <w:rsid w:val="00DB27AA"/>
    <w:rsid w:val="00DC1E17"/>
    <w:rsid w:val="00DC1E46"/>
    <w:rsid w:val="00DF30C2"/>
    <w:rsid w:val="00E11A12"/>
    <w:rsid w:val="00E20938"/>
    <w:rsid w:val="00E31394"/>
    <w:rsid w:val="00E36753"/>
    <w:rsid w:val="00E429B3"/>
    <w:rsid w:val="00E61E0A"/>
    <w:rsid w:val="00E648A7"/>
    <w:rsid w:val="00E86130"/>
    <w:rsid w:val="00EC2219"/>
    <w:rsid w:val="00EC3DFD"/>
    <w:rsid w:val="00ED4A49"/>
    <w:rsid w:val="00EF18C6"/>
    <w:rsid w:val="00EF2D52"/>
    <w:rsid w:val="00F14D4D"/>
    <w:rsid w:val="00F23443"/>
    <w:rsid w:val="00F433CC"/>
    <w:rsid w:val="00F44E59"/>
    <w:rsid w:val="00F46E49"/>
    <w:rsid w:val="00F5217E"/>
    <w:rsid w:val="00F5263C"/>
    <w:rsid w:val="00F55F4C"/>
    <w:rsid w:val="00F5749D"/>
    <w:rsid w:val="00F57AAF"/>
    <w:rsid w:val="00F61884"/>
    <w:rsid w:val="00F64D18"/>
    <w:rsid w:val="00F73504"/>
    <w:rsid w:val="00F803F8"/>
    <w:rsid w:val="00F86469"/>
    <w:rsid w:val="00F92915"/>
    <w:rsid w:val="00F92C70"/>
    <w:rsid w:val="00FA00CC"/>
    <w:rsid w:val="00FA5352"/>
    <w:rsid w:val="00FA6591"/>
    <w:rsid w:val="00FB6F32"/>
    <w:rsid w:val="00FC3782"/>
    <w:rsid w:val="00FD242C"/>
    <w:rsid w:val="00FD4513"/>
    <w:rsid w:val="27B12369"/>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F13063"/>
  <w14:defaultImageDpi w14:val="300"/>
  <w15:docId w15:val="{AE3AB805-383E-47B6-913D-6A8EE40E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lsdException w:name="Colorful Grid"/>
    <w:lsdException w:name="Light Shading Accent 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90E"/>
    <w:pPr>
      <w:jc w:val="both"/>
    </w:pPr>
    <w:rPr>
      <w:rFonts w:ascii="Arial" w:hAnsi="Arial"/>
      <w:noProof/>
      <w:sz w:val="22"/>
      <w:lang w:val="id-ID"/>
    </w:rPr>
  </w:style>
  <w:style w:type="paragraph" w:styleId="Heading1">
    <w:name w:val="heading 1"/>
    <w:basedOn w:val="Normal"/>
    <w:next w:val="Normal"/>
    <w:link w:val="Heading1Char"/>
    <w:uiPriority w:val="9"/>
    <w:qFormat/>
    <w:rsid w:val="005638D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638D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638D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AE7"/>
    <w:rPr>
      <w:rFonts w:ascii="Lucida Grande" w:hAnsi="Lucida Grande"/>
      <w:sz w:val="18"/>
      <w:szCs w:val="18"/>
    </w:rPr>
  </w:style>
  <w:style w:type="character" w:customStyle="1" w:styleId="BalloonTextChar">
    <w:name w:val="Balloon Text Char"/>
    <w:link w:val="BalloonText"/>
    <w:uiPriority w:val="99"/>
    <w:semiHidden/>
    <w:rsid w:val="00B97AE7"/>
    <w:rPr>
      <w:rFonts w:ascii="Lucida Grande" w:hAnsi="Lucida Grande"/>
      <w:sz w:val="18"/>
      <w:szCs w:val="18"/>
    </w:rPr>
  </w:style>
  <w:style w:type="paragraph" w:styleId="Caption">
    <w:name w:val="caption"/>
    <w:basedOn w:val="Normal"/>
    <w:next w:val="Normal"/>
    <w:uiPriority w:val="35"/>
    <w:unhideWhenUsed/>
    <w:qFormat/>
    <w:rsid w:val="00C22829"/>
    <w:pPr>
      <w:spacing w:after="200"/>
    </w:pPr>
    <w:rPr>
      <w:b/>
      <w:bCs/>
      <w:color w:val="4F81BD" w:themeColor="accent1"/>
      <w:sz w:val="18"/>
      <w:szCs w:val="18"/>
    </w:rPr>
  </w:style>
  <w:style w:type="paragraph" w:styleId="ListParagraph">
    <w:name w:val="List Paragraph"/>
    <w:basedOn w:val="Normal"/>
    <w:uiPriority w:val="34"/>
    <w:qFormat/>
    <w:rsid w:val="00C22829"/>
    <w:pPr>
      <w:ind w:left="720"/>
      <w:contextualSpacing/>
    </w:pPr>
  </w:style>
  <w:style w:type="character" w:styleId="PlaceholderText">
    <w:name w:val="Placeholder Text"/>
    <w:basedOn w:val="DefaultParagraphFont"/>
    <w:uiPriority w:val="67"/>
    <w:rsid w:val="00E36753"/>
    <w:rPr>
      <w:color w:val="808080"/>
    </w:rPr>
  </w:style>
  <w:style w:type="paragraph" w:styleId="Footer">
    <w:name w:val="footer"/>
    <w:basedOn w:val="Normal"/>
    <w:link w:val="FooterChar"/>
    <w:uiPriority w:val="99"/>
    <w:unhideWhenUsed/>
    <w:rsid w:val="00F61884"/>
    <w:pPr>
      <w:tabs>
        <w:tab w:val="center" w:pos="4320"/>
        <w:tab w:val="right" w:pos="8640"/>
      </w:tabs>
    </w:pPr>
  </w:style>
  <w:style w:type="character" w:customStyle="1" w:styleId="FooterChar">
    <w:name w:val="Footer Char"/>
    <w:basedOn w:val="DefaultParagraphFont"/>
    <w:link w:val="Footer"/>
    <w:uiPriority w:val="99"/>
    <w:rsid w:val="00F61884"/>
  </w:style>
  <w:style w:type="character" w:styleId="PageNumber">
    <w:name w:val="page number"/>
    <w:basedOn w:val="DefaultParagraphFont"/>
    <w:unhideWhenUsed/>
    <w:qFormat/>
    <w:rsid w:val="00F61884"/>
  </w:style>
  <w:style w:type="table" w:styleId="TableGrid">
    <w:name w:val="Table Grid"/>
    <w:basedOn w:val="TableNormal"/>
    <w:uiPriority w:val="59"/>
    <w:rsid w:val="00EC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4390E"/>
    <w:pPr>
      <w:tabs>
        <w:tab w:val="center" w:pos="4680"/>
        <w:tab w:val="right" w:pos="9360"/>
      </w:tabs>
    </w:pPr>
  </w:style>
  <w:style w:type="character" w:customStyle="1" w:styleId="HeaderChar">
    <w:name w:val="Header Char"/>
    <w:basedOn w:val="DefaultParagraphFont"/>
    <w:link w:val="Header"/>
    <w:rsid w:val="0034390E"/>
  </w:style>
  <w:style w:type="paragraph" w:customStyle="1" w:styleId="pasal">
    <w:name w:val="@pasal"/>
    <w:basedOn w:val="Normal"/>
    <w:qFormat/>
    <w:rsid w:val="00230138"/>
    <w:pPr>
      <w:spacing w:line="0" w:lineRule="atLeast"/>
    </w:pPr>
    <w:rPr>
      <w:rFonts w:eastAsia="Arial"/>
      <w:b/>
      <w:szCs w:val="22"/>
    </w:rPr>
  </w:style>
  <w:style w:type="paragraph" w:customStyle="1" w:styleId="tabel">
    <w:name w:val="@tabel"/>
    <w:basedOn w:val="Caption"/>
    <w:qFormat/>
    <w:rsid w:val="00E20938"/>
    <w:pPr>
      <w:spacing w:after="0"/>
      <w:jc w:val="center"/>
    </w:pPr>
    <w:rPr>
      <w:color w:val="auto"/>
      <w:sz w:val="22"/>
      <w:szCs w:val="22"/>
    </w:rPr>
  </w:style>
  <w:style w:type="paragraph" w:customStyle="1" w:styleId="gambar">
    <w:name w:val="@gambar"/>
    <w:basedOn w:val="Caption"/>
    <w:qFormat/>
    <w:rsid w:val="002C6637"/>
    <w:pPr>
      <w:spacing w:after="0"/>
      <w:jc w:val="center"/>
    </w:pPr>
    <w:rPr>
      <w:color w:val="auto"/>
      <w:sz w:val="22"/>
      <w:szCs w:val="22"/>
    </w:rPr>
  </w:style>
  <w:style w:type="paragraph" w:customStyle="1" w:styleId="judul">
    <w:name w:val="@judul"/>
    <w:basedOn w:val="Normal"/>
    <w:qFormat/>
    <w:rsid w:val="00A57A93"/>
    <w:pPr>
      <w:tabs>
        <w:tab w:val="left" w:pos="720"/>
      </w:tabs>
      <w:jc w:val="center"/>
    </w:pPr>
    <w:rPr>
      <w:rFonts w:eastAsia="Times New Roman"/>
      <w:b/>
      <w:sz w:val="24"/>
      <w:szCs w:val="24"/>
    </w:rPr>
  </w:style>
  <w:style w:type="character" w:customStyle="1" w:styleId="Heading1Char">
    <w:name w:val="Heading 1 Char"/>
    <w:basedOn w:val="DefaultParagraphFont"/>
    <w:link w:val="Heading1"/>
    <w:uiPriority w:val="9"/>
    <w:rsid w:val="005638D6"/>
    <w:rPr>
      <w:rFonts w:asciiTheme="majorHAnsi" w:eastAsiaTheme="majorEastAsia" w:hAnsiTheme="majorHAnsi" w:cstheme="majorBidi"/>
      <w:noProof/>
      <w:color w:val="365F91" w:themeColor="accent1" w:themeShade="BF"/>
      <w:sz w:val="32"/>
      <w:szCs w:val="32"/>
      <w:lang w:val="id-ID"/>
    </w:rPr>
  </w:style>
  <w:style w:type="paragraph" w:styleId="TOC1">
    <w:name w:val="toc 1"/>
    <w:basedOn w:val="Normal"/>
    <w:next w:val="Normal"/>
    <w:autoRedefine/>
    <w:uiPriority w:val="39"/>
    <w:unhideWhenUsed/>
    <w:rsid w:val="002A19C7"/>
    <w:pPr>
      <w:tabs>
        <w:tab w:val="right" w:leader="dot" w:pos="9055"/>
      </w:tabs>
      <w:spacing w:after="120"/>
    </w:pPr>
  </w:style>
  <w:style w:type="paragraph" w:styleId="TOC2">
    <w:name w:val="toc 2"/>
    <w:basedOn w:val="Normal"/>
    <w:next w:val="Normal"/>
    <w:autoRedefine/>
    <w:uiPriority w:val="39"/>
    <w:unhideWhenUsed/>
    <w:rsid w:val="005638D6"/>
    <w:pPr>
      <w:spacing w:after="120"/>
    </w:pPr>
  </w:style>
  <w:style w:type="paragraph" w:styleId="TOC3">
    <w:name w:val="toc 3"/>
    <w:basedOn w:val="Normal"/>
    <w:next w:val="Normal"/>
    <w:autoRedefine/>
    <w:uiPriority w:val="39"/>
    <w:unhideWhenUsed/>
    <w:rsid w:val="005638D6"/>
    <w:pPr>
      <w:spacing w:after="120"/>
    </w:pPr>
  </w:style>
  <w:style w:type="character" w:customStyle="1" w:styleId="Heading2Char">
    <w:name w:val="Heading 2 Char"/>
    <w:basedOn w:val="DefaultParagraphFont"/>
    <w:link w:val="Heading2"/>
    <w:uiPriority w:val="9"/>
    <w:semiHidden/>
    <w:rsid w:val="005638D6"/>
    <w:rPr>
      <w:rFonts w:asciiTheme="majorHAnsi" w:eastAsiaTheme="majorEastAsia" w:hAnsiTheme="majorHAnsi" w:cstheme="majorBidi"/>
      <w:noProof/>
      <w:color w:val="365F91" w:themeColor="accent1" w:themeShade="BF"/>
      <w:sz w:val="26"/>
      <w:szCs w:val="26"/>
      <w:lang w:val="id-ID"/>
    </w:rPr>
  </w:style>
  <w:style w:type="character" w:customStyle="1" w:styleId="Heading3Char">
    <w:name w:val="Heading 3 Char"/>
    <w:basedOn w:val="DefaultParagraphFont"/>
    <w:link w:val="Heading3"/>
    <w:uiPriority w:val="9"/>
    <w:semiHidden/>
    <w:rsid w:val="005638D6"/>
    <w:rPr>
      <w:rFonts w:asciiTheme="majorHAnsi" w:eastAsiaTheme="majorEastAsia" w:hAnsiTheme="majorHAnsi" w:cstheme="majorBidi"/>
      <w:noProof/>
      <w:color w:val="243F60" w:themeColor="accent1" w:themeShade="7F"/>
      <w:sz w:val="24"/>
      <w:szCs w:val="24"/>
      <w:lang w:val="id-ID"/>
    </w:rPr>
  </w:style>
  <w:style w:type="character" w:styleId="Hyperlink">
    <w:name w:val="Hyperlink"/>
    <w:basedOn w:val="DefaultParagraphFont"/>
    <w:uiPriority w:val="99"/>
    <w:unhideWhenUsed/>
    <w:rsid w:val="005638D6"/>
    <w:rPr>
      <w:color w:val="0000FF" w:themeColor="hyperlink"/>
      <w:u w:val="single"/>
    </w:rPr>
  </w:style>
  <w:style w:type="paragraph" w:styleId="Revision">
    <w:name w:val="Revision"/>
    <w:hidden/>
    <w:uiPriority w:val="71"/>
    <w:rsid w:val="009C0647"/>
    <w:rPr>
      <w:rFonts w:ascii="Arial" w:hAnsi="Arial"/>
      <w:noProof/>
      <w:sz w:val="22"/>
      <w:lang w:val="id-ID"/>
    </w:rPr>
  </w:style>
  <w:style w:type="paragraph" w:styleId="HTMLPreformatted">
    <w:name w:val="HTML Preformatted"/>
    <w:basedOn w:val="Normal"/>
    <w:link w:val="HTMLPreformattedChar"/>
    <w:uiPriority w:val="99"/>
    <w:unhideWhenUsed/>
    <w:rsid w:val="00013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noProof w:val="0"/>
      <w:sz w:val="20"/>
      <w:lang w:val="en-US"/>
    </w:rPr>
  </w:style>
  <w:style w:type="character" w:customStyle="1" w:styleId="HTMLPreformattedChar">
    <w:name w:val="HTML Preformatted Char"/>
    <w:basedOn w:val="DefaultParagraphFont"/>
    <w:link w:val="HTMLPreformatted"/>
    <w:uiPriority w:val="99"/>
    <w:rsid w:val="0001312F"/>
    <w:rPr>
      <w:rFonts w:ascii="Courier New" w:eastAsia="Times New Roman" w:hAnsi="Courier New" w:cs="Courier Ne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D5DA8-ACB8-4BEE-9048-13337239E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2276</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Meitiandari Mutiara</cp:lastModifiedBy>
  <cp:revision>2</cp:revision>
  <cp:lastPrinted>2019-09-26T03:58:00Z</cp:lastPrinted>
  <dcterms:created xsi:type="dcterms:W3CDTF">2024-03-13T06:31:00Z</dcterms:created>
  <dcterms:modified xsi:type="dcterms:W3CDTF">2024-03-13T06:31:00Z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